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C5B37" w14:textId="72B5487A" w:rsidR="00915760" w:rsidRPr="00443F29" w:rsidRDefault="00915760" w:rsidP="00915760">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Pr>
          <w:rFonts w:ascii="Arial" w:eastAsia="MS Mincho" w:hAnsi="Arial" w:cs="Arial"/>
          <w:b/>
          <w:sz w:val="24"/>
          <w:szCs w:val="24"/>
          <w:lang w:val="en-US"/>
        </w:rPr>
        <w:t>10</w:t>
      </w:r>
      <w:r w:rsidR="0086556C">
        <w:rPr>
          <w:rFonts w:ascii="Arial" w:eastAsia="MS Mincho" w:hAnsi="Arial" w:cs="Arial"/>
          <w:b/>
          <w:sz w:val="24"/>
          <w:szCs w:val="24"/>
          <w:lang w:val="en-US"/>
        </w:rPr>
        <w:t>3</w:t>
      </w:r>
      <w:r>
        <w:rPr>
          <w:rFonts w:ascii="Arial" w:eastAsia="MS Mincho" w:hAnsi="Arial" w:cs="Arial"/>
          <w:b/>
          <w:sz w:val="24"/>
          <w:szCs w:val="24"/>
          <w:lang w:val="en-US"/>
        </w:rPr>
        <w:t>-</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w:t>
      </w:r>
      <w:r w:rsidRPr="001F469C">
        <w:rPr>
          <w:rFonts w:ascii="Arial" w:eastAsia="MS Mincho" w:hAnsi="Arial" w:cs="Arial"/>
          <w:b/>
          <w:sz w:val="24"/>
          <w:szCs w:val="24"/>
          <w:lang w:val="en-US"/>
        </w:rPr>
        <w:t>22</w:t>
      </w:r>
      <w:r w:rsidR="003E6ED9">
        <w:rPr>
          <w:rFonts w:ascii="Arial" w:eastAsia="MS Mincho" w:hAnsi="Arial" w:cs="Arial"/>
          <w:b/>
          <w:sz w:val="24"/>
          <w:szCs w:val="24"/>
          <w:lang w:val="en-US"/>
        </w:rPr>
        <w:t>09504</w:t>
      </w:r>
      <w:bookmarkStart w:id="4" w:name="_GoBack"/>
      <w:bookmarkEnd w:id="4"/>
    </w:p>
    <w:p w14:paraId="1D542ACB" w14:textId="14B244B7" w:rsidR="00915760" w:rsidRPr="00443F29" w:rsidRDefault="0086556C" w:rsidP="00915760">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Electronic Meeting, May 09 – May 20</w:t>
      </w:r>
      <w:r w:rsidRPr="004A029C">
        <w:rPr>
          <w:rFonts w:ascii="Arial" w:eastAsia="宋体" w:hAnsi="Arial" w:cs="Arial"/>
          <w:b/>
          <w:sz w:val="24"/>
          <w:szCs w:val="24"/>
          <w:lang w:eastAsia="zh-CN"/>
        </w:rPr>
        <w:t>, 2022</w:t>
      </w:r>
    </w:p>
    <w:p w14:paraId="654879EC" w14:textId="77777777" w:rsidR="002A1D39" w:rsidRPr="00915760" w:rsidRDefault="002A1D39" w:rsidP="002A1D39">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097FBAE5"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D544AE" w:rsidRPr="00D544AE">
        <w:rPr>
          <w:rFonts w:ascii="Arial" w:hAnsi="Arial" w:cs="Arial"/>
          <w:sz w:val="22"/>
        </w:rPr>
        <w:t xml:space="preserve">Discussion on remaining issues in other RRM impacts in R17 </w:t>
      </w:r>
      <w:proofErr w:type="spellStart"/>
      <w:r w:rsidR="00D544AE" w:rsidRPr="00D544AE">
        <w:rPr>
          <w:rFonts w:ascii="Arial" w:hAnsi="Arial" w:cs="Arial"/>
          <w:sz w:val="22"/>
        </w:rPr>
        <w:t>feMIMO</w:t>
      </w:r>
      <w:proofErr w:type="spellEnd"/>
    </w:p>
    <w:p w14:paraId="0BF78C31" w14:textId="3FE93479"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7F6827" w:rsidRPr="007F6827">
        <w:rPr>
          <w:rFonts w:ascii="Arial" w:hAnsi="Arial" w:cs="Arial"/>
          <w:sz w:val="22"/>
          <w:lang w:val="en-US"/>
        </w:rPr>
        <w:t>9.18.2.3</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471E894C" w14:textId="770776CC" w:rsidR="001777CA" w:rsidRPr="00400820" w:rsidRDefault="00121ED8" w:rsidP="00DD770C">
      <w:pPr>
        <w:overflowPunct/>
        <w:autoSpaceDE/>
        <w:autoSpaceDN/>
        <w:adjustRightInd/>
        <w:jc w:val="both"/>
        <w:textAlignment w:val="auto"/>
        <w:rPr>
          <w:rFonts w:eastAsiaTheme="minorEastAsia"/>
          <w:lang w:eastAsia="zh-CN"/>
        </w:rPr>
      </w:pPr>
      <w:r>
        <w:rPr>
          <w:rFonts w:eastAsiaTheme="minorEastAsia"/>
          <w:lang w:eastAsia="zh-CN"/>
        </w:rPr>
        <w:t xml:space="preserve">In RAN4 102-e </w:t>
      </w:r>
      <w:r>
        <w:rPr>
          <w:rFonts w:eastAsiaTheme="minorEastAsia" w:hint="eastAsia"/>
          <w:lang w:eastAsia="zh-CN"/>
        </w:rPr>
        <w:t>meet</w:t>
      </w:r>
      <w:r>
        <w:rPr>
          <w:rFonts w:eastAsiaTheme="minorEastAsia"/>
          <w:lang w:eastAsia="zh-CN"/>
        </w:rPr>
        <w:t xml:space="preserve">ing, the </w:t>
      </w:r>
      <w:r w:rsidR="009A32C6">
        <w:rPr>
          <w:rFonts w:eastAsiaTheme="minorEastAsia"/>
          <w:lang w:eastAsia="zh-CN"/>
        </w:rPr>
        <w:t>RRM impacts</w:t>
      </w:r>
      <w:r w:rsidR="004751E9">
        <w:rPr>
          <w:rFonts w:eastAsiaTheme="minorEastAsia"/>
          <w:lang w:eastAsia="zh-CN"/>
        </w:rPr>
        <w:t xml:space="preserve"> from TRP-specific BFR and QCL train definition update achieved conclusions in R4-</w:t>
      </w:r>
      <w:r w:rsidR="003C1830">
        <w:rPr>
          <w:rFonts w:eastAsiaTheme="minorEastAsia"/>
          <w:lang w:eastAsia="zh-CN"/>
        </w:rPr>
        <w:t>2206935</w:t>
      </w:r>
      <w:r w:rsidR="004751E9">
        <w:rPr>
          <w:rFonts w:eastAsiaTheme="minorEastAsia"/>
          <w:lang w:eastAsia="zh-CN"/>
        </w:rPr>
        <w:t>[1]</w:t>
      </w:r>
      <w:r w:rsidR="003C1830">
        <w:rPr>
          <w:rFonts w:eastAsiaTheme="minorEastAsia"/>
          <w:lang w:eastAsia="zh-CN"/>
        </w:rPr>
        <w:t xml:space="preserve">, and related CR is approved in [2]. </w:t>
      </w:r>
    </w:p>
    <w:p w14:paraId="6439D0C0" w14:textId="2614B69A" w:rsidR="00B95682" w:rsidRPr="003C1830" w:rsidRDefault="003C1830" w:rsidP="001777CA">
      <w:pPr>
        <w:adjustRightInd/>
        <w:textAlignment w:val="auto"/>
        <w:rPr>
          <w:rFonts w:eastAsiaTheme="minorEastAsia"/>
          <w:lang w:eastAsia="zh-CN"/>
        </w:rPr>
      </w:pPr>
      <w:r>
        <w:rPr>
          <w:rFonts w:eastAsiaTheme="minorEastAsia"/>
          <w:lang w:eastAsia="zh-CN"/>
        </w:rPr>
        <w:t xml:space="preserve">Based on above information, we provide our view on the remaining issues in R17 </w:t>
      </w:r>
      <w:proofErr w:type="spellStart"/>
      <w:r>
        <w:rPr>
          <w:rFonts w:eastAsiaTheme="minorEastAsia"/>
          <w:lang w:eastAsia="zh-CN"/>
        </w:rPr>
        <w:t>feMIMO</w:t>
      </w:r>
      <w:proofErr w:type="spellEnd"/>
    </w:p>
    <w:p w14:paraId="6821DA08" w14:textId="77B0EBE2" w:rsidR="007957E4" w:rsidRPr="007957E4" w:rsidRDefault="002A1D39" w:rsidP="00CC00D6">
      <w:pPr>
        <w:pStyle w:val="1"/>
        <w:rPr>
          <w:rFonts w:eastAsia="宋体"/>
          <w:lang w:eastAsia="zh-CN"/>
        </w:rPr>
      </w:pPr>
      <w:r w:rsidRPr="00C96D46">
        <w:rPr>
          <w:rFonts w:eastAsia="宋体"/>
          <w:lang w:eastAsia="zh-CN"/>
        </w:rPr>
        <w:t>Discussion</w:t>
      </w:r>
    </w:p>
    <w:p w14:paraId="3D170DBA" w14:textId="59F3348D" w:rsidR="00330D93" w:rsidRPr="00330D93" w:rsidRDefault="00D16AED" w:rsidP="00021D2B">
      <w:pPr>
        <w:pStyle w:val="2"/>
        <w:tabs>
          <w:tab w:val="clear" w:pos="3270"/>
          <w:tab w:val="num" w:pos="709"/>
        </w:tabs>
        <w:spacing w:after="240"/>
        <w:ind w:left="0" w:right="200" w:firstLine="0"/>
        <w:rPr>
          <w:lang w:eastAsia="zh-CN"/>
        </w:rPr>
      </w:pPr>
      <w:r>
        <w:rPr>
          <w:lang w:eastAsia="zh-CN"/>
        </w:rPr>
        <w:t>QCL train update</w:t>
      </w:r>
    </w:p>
    <w:p w14:paraId="10CB941D" w14:textId="2A4DD331" w:rsidR="008C6891" w:rsidRDefault="008C6891" w:rsidP="008C6891">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RAN4 102-e, the following was agreed.</w:t>
      </w:r>
    </w:p>
    <w:p w14:paraId="6CFDC944" w14:textId="6B20142C" w:rsidR="008C6891" w:rsidRDefault="008C6891" w:rsidP="008C6891">
      <w:pPr>
        <w:overflowPunct/>
        <w:autoSpaceDE/>
        <w:autoSpaceDN/>
        <w:adjustRightInd/>
        <w:jc w:val="both"/>
        <w:textAlignment w:val="auto"/>
        <w:rPr>
          <w:rFonts w:eastAsia="宋体"/>
          <w:lang w:eastAsia="zh-CN"/>
        </w:rPr>
      </w:pPr>
      <w:r w:rsidRPr="004D302F">
        <w:rPr>
          <w:rFonts w:eastAsia="宋体"/>
          <w:noProof/>
          <w:lang w:eastAsia="zh-CN"/>
        </w:rPr>
        <mc:AlternateContent>
          <mc:Choice Requires="wps">
            <w:drawing>
              <wp:inline distT="0" distB="0" distL="0" distR="0" wp14:anchorId="5F1F2066" wp14:editId="306B73FC">
                <wp:extent cx="5892800" cy="1570892"/>
                <wp:effectExtent l="0" t="0" r="12700" b="10795"/>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1570892"/>
                        </a:xfrm>
                        <a:prstGeom prst="rect">
                          <a:avLst/>
                        </a:prstGeom>
                        <a:solidFill>
                          <a:srgbClr val="FFFFFF"/>
                        </a:solidFill>
                        <a:ln w="9525">
                          <a:solidFill>
                            <a:srgbClr val="000000"/>
                          </a:solidFill>
                          <a:miter lim="800000"/>
                          <a:headEnd/>
                          <a:tailEnd/>
                        </a:ln>
                      </wps:spPr>
                      <wps:txbx>
                        <w:txbxContent>
                          <w:p w14:paraId="4217536C" w14:textId="0B696220" w:rsidR="008C6891" w:rsidRPr="00245AA8" w:rsidRDefault="008C6891" w:rsidP="008C6891">
                            <w:pPr>
                              <w:rPr>
                                <w:rFonts w:eastAsiaTheme="minorEastAsia"/>
                                <w:sz w:val="18"/>
                                <w:u w:val="single"/>
                                <w:lang w:eastAsia="zh-CN"/>
                              </w:rPr>
                            </w:pPr>
                            <w:r w:rsidRPr="00245AA8">
                              <w:rPr>
                                <w:rFonts w:eastAsiaTheme="minorEastAsia"/>
                                <w:sz w:val="18"/>
                                <w:u w:val="single"/>
                                <w:lang w:eastAsia="zh-CN"/>
                              </w:rPr>
                              <w:t>Agreements in RAN</w:t>
                            </w:r>
                            <w:r w:rsidR="004A71BA">
                              <w:rPr>
                                <w:rFonts w:eastAsiaTheme="minorEastAsia"/>
                                <w:sz w:val="18"/>
                                <w:u w:val="single"/>
                                <w:lang w:eastAsia="zh-CN"/>
                              </w:rPr>
                              <w:t>4</w:t>
                            </w:r>
                            <w:r w:rsidRPr="00245AA8">
                              <w:rPr>
                                <w:rFonts w:eastAsiaTheme="minorEastAsia"/>
                                <w:sz w:val="18"/>
                                <w:u w:val="single"/>
                                <w:lang w:eastAsia="zh-CN"/>
                              </w:rPr>
                              <w:t xml:space="preserve"> #10</w:t>
                            </w:r>
                            <w:r w:rsidR="0058764A">
                              <w:rPr>
                                <w:rFonts w:eastAsiaTheme="minorEastAsia"/>
                                <w:sz w:val="18"/>
                                <w:u w:val="single"/>
                                <w:lang w:eastAsia="zh-CN"/>
                              </w:rPr>
                              <w:t>2</w:t>
                            </w:r>
                            <w:r w:rsidRPr="00245AA8">
                              <w:rPr>
                                <w:rFonts w:eastAsiaTheme="minorEastAsia"/>
                                <w:sz w:val="18"/>
                                <w:u w:val="single"/>
                                <w:lang w:eastAsia="zh-CN"/>
                              </w:rPr>
                              <w:t>-e</w:t>
                            </w:r>
                          </w:p>
                          <w:p w14:paraId="48382984" w14:textId="77777777" w:rsidR="00CD18D8" w:rsidRPr="00106E86" w:rsidRDefault="00CD18D8" w:rsidP="00CD18D8">
                            <w:pPr>
                              <w:pStyle w:val="2"/>
                              <w:numPr>
                                <w:ilvl w:val="0"/>
                                <w:numId w:val="0"/>
                              </w:numPr>
                              <w:spacing w:after="240"/>
                              <w:ind w:left="576" w:right="200" w:hanging="576"/>
                              <w:rPr>
                                <w:sz w:val="18"/>
                                <w:lang w:val="en-US" w:eastAsia="zh-CN"/>
                              </w:rPr>
                            </w:pPr>
                            <w:r w:rsidRPr="00106E86">
                              <w:rPr>
                                <w:sz w:val="18"/>
                                <w:lang w:val="en-US" w:eastAsia="zh-CN"/>
                              </w:rPr>
                              <w:t>Issue: QCL definition</w:t>
                            </w:r>
                          </w:p>
                          <w:p w14:paraId="2D9D9302" w14:textId="77777777" w:rsidR="00CD18D8" w:rsidRPr="00106E86" w:rsidRDefault="00CD18D8" w:rsidP="00CD18D8">
                            <w:pPr>
                              <w:numPr>
                                <w:ilvl w:val="0"/>
                                <w:numId w:val="15"/>
                              </w:numPr>
                              <w:overflowPunct/>
                              <w:autoSpaceDE/>
                              <w:autoSpaceDN/>
                              <w:adjustRightInd/>
                              <w:spacing w:after="120"/>
                              <w:ind w:left="720"/>
                              <w:textAlignment w:val="auto"/>
                              <w:rPr>
                                <w:rFonts w:eastAsia="等线"/>
                                <w:sz w:val="18"/>
                                <w:lang w:eastAsia="zh-CN"/>
                              </w:rPr>
                            </w:pPr>
                            <w:r w:rsidRPr="00106E86">
                              <w:rPr>
                                <w:rFonts w:eastAsia="等线"/>
                                <w:sz w:val="18"/>
                                <w:lang w:eastAsia="zh-CN"/>
                              </w:rPr>
                              <w:t>Agreements</w:t>
                            </w:r>
                          </w:p>
                          <w:p w14:paraId="111D7657" w14:textId="77777777" w:rsidR="00CD18D8" w:rsidRPr="00106E86" w:rsidRDefault="00CD18D8" w:rsidP="00CD18D8">
                            <w:pPr>
                              <w:numPr>
                                <w:ilvl w:val="1"/>
                                <w:numId w:val="15"/>
                              </w:numPr>
                              <w:overflowPunct/>
                              <w:autoSpaceDE/>
                              <w:autoSpaceDN/>
                              <w:adjustRightInd/>
                              <w:spacing w:after="120"/>
                              <w:ind w:left="1440"/>
                              <w:textAlignment w:val="auto"/>
                              <w:rPr>
                                <w:rFonts w:eastAsia="等线"/>
                                <w:sz w:val="18"/>
                                <w:lang w:eastAsia="zh-CN"/>
                              </w:rPr>
                            </w:pPr>
                            <w:r w:rsidRPr="00106E86">
                              <w:rPr>
                                <w:rFonts w:eastAsiaTheme="minorEastAsia"/>
                                <w:sz w:val="18"/>
                                <w:lang w:eastAsia="zh-CN"/>
                              </w:rPr>
                              <w:t>In R17, UL TCIs are only applicable to UL signals/channels, and UL RSs cannot be used as source RSs of DL TCIs or joint TCIs.</w:t>
                            </w:r>
                          </w:p>
                          <w:p w14:paraId="3251AD71" w14:textId="77777777" w:rsidR="00CD18D8" w:rsidRPr="00106E86" w:rsidRDefault="00CD18D8" w:rsidP="00CD18D8">
                            <w:pPr>
                              <w:numPr>
                                <w:ilvl w:val="1"/>
                                <w:numId w:val="15"/>
                              </w:numPr>
                              <w:overflowPunct/>
                              <w:autoSpaceDE/>
                              <w:autoSpaceDN/>
                              <w:adjustRightInd/>
                              <w:spacing w:after="120"/>
                              <w:ind w:left="1440"/>
                              <w:textAlignment w:val="auto"/>
                              <w:rPr>
                                <w:rFonts w:eastAsia="等线"/>
                                <w:sz w:val="18"/>
                                <w:lang w:eastAsia="zh-CN"/>
                              </w:rPr>
                            </w:pPr>
                            <w:r w:rsidRPr="00106E86">
                              <w:rPr>
                                <w:rFonts w:eastAsiaTheme="minorEastAsia"/>
                                <w:sz w:val="18"/>
                                <w:lang w:eastAsia="zh-CN"/>
                              </w:rPr>
                              <w:t>In Rel-17, DL TCI chain and UL TCI chain need to be defined for deriving the QCL information of PDCCH/PDSCH and PUCCH/PUSCH respectively.</w:t>
                            </w:r>
                          </w:p>
                          <w:p w14:paraId="2ACCA662" w14:textId="77777777" w:rsidR="008C6891" w:rsidRPr="00CD18D8" w:rsidRDefault="008C6891" w:rsidP="008C6891"/>
                        </w:txbxContent>
                      </wps:txbx>
                      <wps:bodyPr rot="0" vert="horz" wrap="square" lIns="91440" tIns="45720" rIns="91440" bIns="45720" anchor="t" anchorCtr="0">
                        <a:noAutofit/>
                      </wps:bodyPr>
                    </wps:wsp>
                  </a:graphicData>
                </a:graphic>
              </wp:inline>
            </w:drawing>
          </mc:Choice>
          <mc:Fallback>
            <w:pict>
              <v:shapetype w14:anchorId="5F1F2066" id="_x0000_t202" coordsize="21600,21600" o:spt="202" path="m,l,21600r21600,l21600,xe">
                <v:stroke joinstyle="miter"/>
                <v:path gradientshapeok="t" o:connecttype="rect"/>
              </v:shapetype>
              <v:shape id="文本框 2" o:spid="_x0000_s1026" type="#_x0000_t202" style="width:464pt;height:12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">
                <v:textbox>
                  <w:txbxContent>
                    <w:p w14:paraId="4217536C" w14:textId="0B696220" w:rsidR="008C6891" w:rsidRPr="00245AA8" w:rsidRDefault="008C6891" w:rsidP="008C6891">
                      <w:pPr>
                        <w:rPr>
                          <w:rFonts w:eastAsiaTheme="minorEastAsia"/>
                          <w:sz w:val="18"/>
                          <w:u w:val="single"/>
                          <w:lang w:eastAsia="zh-CN"/>
                        </w:rPr>
                      </w:pPr>
                      <w:r w:rsidRPr="00245AA8">
                        <w:rPr>
                          <w:rFonts w:eastAsiaTheme="minorEastAsia"/>
                          <w:sz w:val="18"/>
                          <w:u w:val="single"/>
                          <w:lang w:eastAsia="zh-CN"/>
                        </w:rPr>
                        <w:t>Agreements in RAN</w:t>
                      </w:r>
                      <w:r w:rsidR="004A71BA">
                        <w:rPr>
                          <w:rFonts w:eastAsiaTheme="minorEastAsia"/>
                          <w:sz w:val="18"/>
                          <w:u w:val="single"/>
                          <w:lang w:eastAsia="zh-CN"/>
                        </w:rPr>
                        <w:t>4</w:t>
                      </w:r>
                      <w:r w:rsidRPr="00245AA8">
                        <w:rPr>
                          <w:rFonts w:eastAsiaTheme="minorEastAsia"/>
                          <w:sz w:val="18"/>
                          <w:u w:val="single"/>
                          <w:lang w:eastAsia="zh-CN"/>
                        </w:rPr>
                        <w:t xml:space="preserve"> #10</w:t>
                      </w:r>
                      <w:r w:rsidR="0058764A">
                        <w:rPr>
                          <w:rFonts w:eastAsiaTheme="minorEastAsia"/>
                          <w:sz w:val="18"/>
                          <w:u w:val="single"/>
                          <w:lang w:eastAsia="zh-CN"/>
                        </w:rPr>
                        <w:t>2</w:t>
                      </w:r>
                      <w:r w:rsidRPr="00245AA8">
                        <w:rPr>
                          <w:rFonts w:eastAsiaTheme="minorEastAsia"/>
                          <w:sz w:val="18"/>
                          <w:u w:val="single"/>
                          <w:lang w:eastAsia="zh-CN"/>
                        </w:rPr>
                        <w:t>-e</w:t>
                      </w:r>
                    </w:p>
                    <w:p w14:paraId="48382984" w14:textId="77777777" w:rsidR="00CD18D8" w:rsidRPr="00106E86" w:rsidRDefault="00CD18D8" w:rsidP="00CD18D8">
                      <w:pPr>
                        <w:pStyle w:val="2"/>
                        <w:numPr>
                          <w:ilvl w:val="0"/>
                          <w:numId w:val="0"/>
                        </w:numPr>
                        <w:spacing w:after="240"/>
                        <w:ind w:left="576" w:right="200" w:hanging="576"/>
                        <w:rPr>
                          <w:sz w:val="18"/>
                          <w:lang w:val="en-US" w:eastAsia="zh-CN"/>
                        </w:rPr>
                      </w:pPr>
                      <w:r w:rsidRPr="00106E86">
                        <w:rPr>
                          <w:sz w:val="18"/>
                          <w:lang w:val="en-US" w:eastAsia="zh-CN"/>
                        </w:rPr>
                        <w:t>Issue: QCL definition</w:t>
                      </w:r>
                    </w:p>
                    <w:p w14:paraId="2D9D9302" w14:textId="77777777" w:rsidR="00CD18D8" w:rsidRPr="00106E86" w:rsidRDefault="00CD18D8" w:rsidP="00CD18D8">
                      <w:pPr>
                        <w:numPr>
                          <w:ilvl w:val="0"/>
                          <w:numId w:val="15"/>
                        </w:numPr>
                        <w:overflowPunct/>
                        <w:autoSpaceDE/>
                        <w:autoSpaceDN/>
                        <w:adjustRightInd/>
                        <w:spacing w:after="120"/>
                        <w:ind w:left="720"/>
                        <w:textAlignment w:val="auto"/>
                        <w:rPr>
                          <w:rFonts w:eastAsia="等线"/>
                          <w:sz w:val="18"/>
                          <w:lang w:eastAsia="zh-CN"/>
                        </w:rPr>
                      </w:pPr>
                      <w:r w:rsidRPr="00106E86">
                        <w:rPr>
                          <w:rFonts w:eastAsia="等线"/>
                          <w:sz w:val="18"/>
                          <w:lang w:eastAsia="zh-CN"/>
                        </w:rPr>
                        <w:t>Agreements</w:t>
                      </w:r>
                    </w:p>
                    <w:p w14:paraId="111D7657" w14:textId="77777777" w:rsidR="00CD18D8" w:rsidRPr="00106E86" w:rsidRDefault="00CD18D8" w:rsidP="00CD18D8">
                      <w:pPr>
                        <w:numPr>
                          <w:ilvl w:val="1"/>
                          <w:numId w:val="15"/>
                        </w:numPr>
                        <w:overflowPunct/>
                        <w:autoSpaceDE/>
                        <w:autoSpaceDN/>
                        <w:adjustRightInd/>
                        <w:spacing w:after="120"/>
                        <w:ind w:left="1440"/>
                        <w:textAlignment w:val="auto"/>
                        <w:rPr>
                          <w:rFonts w:eastAsia="等线"/>
                          <w:sz w:val="18"/>
                          <w:lang w:eastAsia="zh-CN"/>
                        </w:rPr>
                      </w:pPr>
                      <w:r w:rsidRPr="00106E86">
                        <w:rPr>
                          <w:rFonts w:eastAsiaTheme="minorEastAsia"/>
                          <w:sz w:val="18"/>
                          <w:lang w:eastAsia="zh-CN"/>
                        </w:rPr>
                        <w:t>In R17, UL TCIs are only applicable to UL signals/channels, and UL RSs cannot be used as source RSs of DL TCIs or joint TCIs.</w:t>
                      </w:r>
                    </w:p>
                    <w:p w14:paraId="3251AD71" w14:textId="77777777" w:rsidR="00CD18D8" w:rsidRPr="00106E86" w:rsidRDefault="00CD18D8" w:rsidP="00CD18D8">
                      <w:pPr>
                        <w:numPr>
                          <w:ilvl w:val="1"/>
                          <w:numId w:val="15"/>
                        </w:numPr>
                        <w:overflowPunct/>
                        <w:autoSpaceDE/>
                        <w:autoSpaceDN/>
                        <w:adjustRightInd/>
                        <w:spacing w:after="120"/>
                        <w:ind w:left="1440"/>
                        <w:textAlignment w:val="auto"/>
                        <w:rPr>
                          <w:rFonts w:eastAsia="等线"/>
                          <w:sz w:val="18"/>
                          <w:lang w:eastAsia="zh-CN"/>
                        </w:rPr>
                      </w:pPr>
                      <w:r w:rsidRPr="00106E86">
                        <w:rPr>
                          <w:rFonts w:eastAsiaTheme="minorEastAsia"/>
                          <w:sz w:val="18"/>
                          <w:lang w:eastAsia="zh-CN"/>
                        </w:rPr>
                        <w:t>In Rel-17, DL TCI chain and UL TCI chain need to be defined for deriving the QCL information of PDCCH/PDSCH and PUCCH/PUSCH respectively.</w:t>
                      </w:r>
                    </w:p>
                    <w:p w14:paraId="2ACCA662" w14:textId="77777777" w:rsidR="008C6891" w:rsidRPr="00CD18D8" w:rsidRDefault="008C6891" w:rsidP="008C6891"/>
                  </w:txbxContent>
                </v:textbox>
                <w10:anchorlock/>
              </v:shape>
            </w:pict>
          </mc:Fallback>
        </mc:AlternateContent>
      </w:r>
    </w:p>
    <w:p w14:paraId="29310FBE" w14:textId="77777777" w:rsidR="00284E86" w:rsidRDefault="00FC5B97" w:rsidP="008C6891">
      <w:pPr>
        <w:overflowPunct/>
        <w:autoSpaceDE/>
        <w:autoSpaceDN/>
        <w:adjustRightInd/>
        <w:jc w:val="both"/>
        <w:textAlignment w:val="auto"/>
        <w:rPr>
          <w:rFonts w:eastAsia="宋体"/>
          <w:lang w:eastAsia="zh-CN"/>
        </w:rPr>
      </w:pPr>
      <w:r>
        <w:rPr>
          <w:rFonts w:eastAsia="宋体"/>
          <w:lang w:eastAsia="zh-CN"/>
        </w:rPr>
        <w:t xml:space="preserve">In last meeting, whether to include SRS in the </w:t>
      </w:r>
      <w:r w:rsidR="005D082C">
        <w:rPr>
          <w:rFonts w:eastAsia="宋体"/>
          <w:lang w:eastAsia="zh-CN"/>
        </w:rPr>
        <w:t>UL TCI</w:t>
      </w:r>
      <w:r>
        <w:rPr>
          <w:rFonts w:eastAsia="宋体"/>
          <w:lang w:eastAsia="zh-CN"/>
        </w:rPr>
        <w:t xml:space="preserve"> train definition may need further discussion. </w:t>
      </w:r>
      <w:r>
        <w:rPr>
          <w:rFonts w:eastAsia="宋体" w:hint="eastAsia"/>
          <w:lang w:eastAsia="zh-CN"/>
        </w:rPr>
        <w:t>A</w:t>
      </w:r>
      <w:r>
        <w:rPr>
          <w:rFonts w:eastAsia="宋体"/>
          <w:lang w:eastAsia="zh-CN"/>
        </w:rPr>
        <w:t>s in latest TS 38.331, in</w:t>
      </w:r>
      <w:r w:rsidRPr="00FC5B97">
        <w:rPr>
          <w:rFonts w:eastAsia="宋体"/>
          <w:lang w:eastAsia="zh-CN"/>
        </w:rPr>
        <w:t xml:space="preserve"> </w:t>
      </w:r>
      <w:r>
        <w:rPr>
          <w:rFonts w:eastAsia="宋体"/>
          <w:lang w:eastAsia="zh-CN"/>
        </w:rPr>
        <w:t xml:space="preserve">uplink TCI state, the configuration of QCL is not applied. </w:t>
      </w:r>
    </w:p>
    <w:p w14:paraId="2CF33725" w14:textId="77777777" w:rsidR="00284E86" w:rsidRPr="00740BCD" w:rsidRDefault="00284E86" w:rsidP="00284E86">
      <w:pPr>
        <w:pStyle w:val="PL"/>
      </w:pPr>
      <w:r w:rsidRPr="00740BCD">
        <w:t xml:space="preserve">UL-TCIState-r17 ::=                   </w:t>
      </w:r>
      <w:r w:rsidRPr="00740BCD">
        <w:rPr>
          <w:color w:val="993366"/>
        </w:rPr>
        <w:t>SEQUENCE</w:t>
      </w:r>
      <w:r w:rsidRPr="00740BCD">
        <w:t xml:space="preserve"> {</w:t>
      </w:r>
    </w:p>
    <w:p w14:paraId="09975A11" w14:textId="77777777" w:rsidR="00284E86" w:rsidRPr="00740BCD" w:rsidRDefault="00284E86" w:rsidP="00284E86">
      <w:pPr>
        <w:pStyle w:val="PL"/>
      </w:pPr>
      <w:r w:rsidRPr="00740BCD">
        <w:t xml:space="preserve">    ul-TCIState-Id-r17                    UL-TCIState-Id-r17,</w:t>
      </w:r>
    </w:p>
    <w:p w14:paraId="0E66E691" w14:textId="77777777" w:rsidR="00284E86" w:rsidRPr="00740BCD" w:rsidRDefault="00284E86" w:rsidP="00284E86">
      <w:pPr>
        <w:pStyle w:val="PL"/>
        <w:rPr>
          <w:color w:val="808080"/>
        </w:rPr>
      </w:pPr>
      <w:r w:rsidRPr="00740BCD">
        <w:t xml:space="preserve">    servingCellId-r17                         ServCellIndex                                         </w:t>
      </w:r>
      <w:r w:rsidRPr="00740BCD">
        <w:rPr>
          <w:color w:val="993366"/>
        </w:rPr>
        <w:t>OPTIONAL</w:t>
      </w:r>
      <w:r w:rsidRPr="00740BCD">
        <w:t xml:space="preserve">,   </w:t>
      </w:r>
      <w:r w:rsidRPr="00740BCD">
        <w:rPr>
          <w:color w:val="808080"/>
        </w:rPr>
        <w:t>-- Need S</w:t>
      </w:r>
    </w:p>
    <w:p w14:paraId="1CA7F87C" w14:textId="77777777" w:rsidR="00284E86" w:rsidRPr="00740BCD" w:rsidRDefault="00284E86" w:rsidP="00284E86">
      <w:pPr>
        <w:pStyle w:val="PL"/>
      </w:pPr>
      <w:r w:rsidRPr="00740BCD">
        <w:t xml:space="preserve">    referenceSignal-r17                       </w:t>
      </w:r>
      <w:r w:rsidRPr="00740BCD">
        <w:rPr>
          <w:color w:val="993366"/>
        </w:rPr>
        <w:t>CHOICE</w:t>
      </w:r>
      <w:r w:rsidRPr="00740BCD">
        <w:t xml:space="preserve"> {</w:t>
      </w:r>
    </w:p>
    <w:p w14:paraId="72F45C2D" w14:textId="77777777" w:rsidR="00284E86" w:rsidRPr="00740BCD" w:rsidRDefault="00284E86" w:rsidP="00284E86">
      <w:pPr>
        <w:pStyle w:val="PL"/>
      </w:pPr>
      <w:r w:rsidRPr="00740BCD">
        <w:t xml:space="preserve">        ssb-Index-r17                             SSB-Index,</w:t>
      </w:r>
    </w:p>
    <w:p w14:paraId="23810DDB" w14:textId="77777777" w:rsidR="00284E86" w:rsidRPr="00740BCD" w:rsidRDefault="00284E86" w:rsidP="00284E86">
      <w:pPr>
        <w:pStyle w:val="PL"/>
      </w:pPr>
      <w:r w:rsidRPr="00740BCD">
        <w:t xml:space="preserve">        csi-RS-Index-r17                          NZP-CSI-RS-ResourceId,</w:t>
      </w:r>
    </w:p>
    <w:p w14:paraId="28FD466E" w14:textId="77777777" w:rsidR="00284E86" w:rsidRPr="00740BCD" w:rsidRDefault="00284E86" w:rsidP="00284E86">
      <w:pPr>
        <w:pStyle w:val="PL"/>
      </w:pPr>
      <w:r w:rsidRPr="00740BCD">
        <w:t xml:space="preserve">        srs-r17                                   PUCCH-SRS</w:t>
      </w:r>
    </w:p>
    <w:p w14:paraId="1783A276" w14:textId="77777777" w:rsidR="00284E86" w:rsidRPr="00740BCD" w:rsidRDefault="00284E86" w:rsidP="00284E86">
      <w:pPr>
        <w:pStyle w:val="PL"/>
      </w:pPr>
      <w:r w:rsidRPr="00740BCD">
        <w:t xml:space="preserve">    },</w:t>
      </w:r>
    </w:p>
    <w:p w14:paraId="2FFC3AB2" w14:textId="77777777" w:rsidR="00284E86" w:rsidRPr="00740BCD" w:rsidRDefault="00284E86" w:rsidP="00284E86">
      <w:pPr>
        <w:pStyle w:val="PL"/>
        <w:rPr>
          <w:color w:val="808080"/>
        </w:rPr>
      </w:pPr>
      <w:r w:rsidRPr="00740BCD">
        <w:t xml:space="preserve">    additionalPCI-r17                     AdditionalPCIIndex-r17                                    </w:t>
      </w:r>
      <w:r w:rsidRPr="00740BCD">
        <w:rPr>
          <w:color w:val="993366"/>
        </w:rPr>
        <w:t>OPTIONAL</w:t>
      </w:r>
      <w:r w:rsidRPr="00740BCD">
        <w:t xml:space="preserve">,   </w:t>
      </w:r>
      <w:r w:rsidRPr="00740BCD">
        <w:rPr>
          <w:color w:val="808080"/>
        </w:rPr>
        <w:t>-- Need R</w:t>
      </w:r>
    </w:p>
    <w:p w14:paraId="7A64907C" w14:textId="77777777" w:rsidR="00284E86" w:rsidRPr="00740BCD" w:rsidRDefault="00284E86" w:rsidP="00284E86">
      <w:pPr>
        <w:pStyle w:val="PL"/>
        <w:rPr>
          <w:color w:val="808080"/>
        </w:rPr>
      </w:pPr>
      <w:r w:rsidRPr="00740BCD">
        <w:t xml:space="preserve">    ul-powerControl-r17                   Uplink-powerControlId-r17                                 </w:t>
      </w:r>
      <w:r w:rsidRPr="00740BCD">
        <w:rPr>
          <w:color w:val="993366"/>
        </w:rPr>
        <w:t>OPTIONAL</w:t>
      </w:r>
      <w:r w:rsidRPr="00740BCD">
        <w:t xml:space="preserve">,   </w:t>
      </w:r>
      <w:r w:rsidRPr="00740BCD">
        <w:rPr>
          <w:color w:val="808080"/>
        </w:rPr>
        <w:t>-- Need R</w:t>
      </w:r>
    </w:p>
    <w:p w14:paraId="7F07CC5F" w14:textId="77777777" w:rsidR="00284E86" w:rsidRPr="00740BCD" w:rsidRDefault="00284E86" w:rsidP="00284E86">
      <w:pPr>
        <w:pStyle w:val="PL"/>
        <w:rPr>
          <w:color w:val="808080"/>
        </w:rPr>
      </w:pPr>
      <w:r w:rsidRPr="00740BCD">
        <w:t xml:space="preserve">    pathlossReferenceRS-Id-r17            PUSCH-PathlossReferenceRS-Id                              </w:t>
      </w:r>
      <w:r w:rsidRPr="00740BCD">
        <w:rPr>
          <w:color w:val="993366"/>
        </w:rPr>
        <w:t>OPTIONAL</w:t>
      </w:r>
      <w:r w:rsidRPr="00740BCD">
        <w:t xml:space="preserve">    </w:t>
      </w:r>
      <w:r w:rsidRPr="00740BCD">
        <w:rPr>
          <w:color w:val="808080"/>
        </w:rPr>
        <w:t>-- Need S</w:t>
      </w:r>
    </w:p>
    <w:p w14:paraId="693844EE" w14:textId="77777777" w:rsidR="00284E86" w:rsidRPr="00740BCD" w:rsidRDefault="00284E86" w:rsidP="00284E86">
      <w:pPr>
        <w:pStyle w:val="PL"/>
        <w:rPr>
          <w:color w:val="808080"/>
        </w:rPr>
      </w:pPr>
      <w:r w:rsidRPr="00740BCD">
        <w:t xml:space="preserve">           </w:t>
      </w:r>
      <w:r w:rsidRPr="00740BCD">
        <w:rPr>
          <w:color w:val="808080"/>
        </w:rPr>
        <w:t>-- Editor's Note: Check if new id -r17 is needed to cover full ID range</w:t>
      </w:r>
    </w:p>
    <w:p w14:paraId="2EB9585F" w14:textId="77777777" w:rsidR="00284E86" w:rsidRPr="00740BCD" w:rsidRDefault="00284E86" w:rsidP="00284E86">
      <w:pPr>
        <w:pStyle w:val="PL"/>
      </w:pPr>
      <w:r w:rsidRPr="00740BCD">
        <w:t>}</w:t>
      </w:r>
    </w:p>
    <w:p w14:paraId="177FFC4C" w14:textId="77777777" w:rsidR="00284E86" w:rsidRPr="00740BCD" w:rsidRDefault="00284E86" w:rsidP="00284E86">
      <w:pPr>
        <w:pStyle w:val="PL"/>
      </w:pPr>
    </w:p>
    <w:p w14:paraId="48B2DF55" w14:textId="5A35B620" w:rsidR="00DB2115" w:rsidRDefault="00FC5B97" w:rsidP="008C6891">
      <w:pPr>
        <w:overflowPunct/>
        <w:autoSpaceDE/>
        <w:autoSpaceDN/>
        <w:adjustRightInd/>
        <w:jc w:val="both"/>
        <w:textAlignment w:val="auto"/>
        <w:rPr>
          <w:rFonts w:eastAsia="宋体"/>
          <w:lang w:eastAsia="zh-CN"/>
        </w:rPr>
      </w:pPr>
      <w:r>
        <w:rPr>
          <w:rFonts w:eastAsia="宋体"/>
          <w:lang w:eastAsia="zh-CN"/>
        </w:rPr>
        <w:t xml:space="preserve">Therefore, we see no need to update QCL train definition </w:t>
      </w:r>
      <w:r w:rsidR="006926C7">
        <w:rPr>
          <w:rFonts w:eastAsia="宋体"/>
          <w:lang w:eastAsia="zh-CN"/>
        </w:rPr>
        <w:t xml:space="preserve">for SRS. </w:t>
      </w:r>
    </w:p>
    <w:p w14:paraId="629ACE91" w14:textId="65AE7364" w:rsidR="00B46C15" w:rsidRDefault="00B46C15" w:rsidP="009E2CF4">
      <w:pPr>
        <w:overflowPunct/>
        <w:autoSpaceDE/>
        <w:autoSpaceDN/>
        <w:adjustRightInd/>
        <w:jc w:val="both"/>
        <w:textAlignment w:val="auto"/>
        <w:rPr>
          <w:rFonts w:eastAsia="宋体"/>
          <w:b/>
          <w:lang w:eastAsia="zh-CN"/>
        </w:rPr>
      </w:pPr>
      <w:r w:rsidRPr="0042103D">
        <w:rPr>
          <w:rFonts w:eastAsia="宋体"/>
          <w:b/>
          <w:lang w:eastAsia="zh-CN"/>
        </w:rPr>
        <w:t xml:space="preserve">Proposal </w:t>
      </w:r>
      <w:proofErr w:type="gramStart"/>
      <w:r w:rsidR="006926C7">
        <w:rPr>
          <w:rFonts w:eastAsia="宋体"/>
          <w:b/>
          <w:lang w:eastAsia="zh-CN"/>
        </w:rPr>
        <w:t>1</w:t>
      </w:r>
      <w:r w:rsidRPr="0042103D">
        <w:rPr>
          <w:rFonts w:eastAsia="宋体"/>
          <w:b/>
          <w:lang w:eastAsia="zh-CN"/>
        </w:rPr>
        <w:t xml:space="preserve">  </w:t>
      </w:r>
      <w:r w:rsidR="006926C7">
        <w:rPr>
          <w:rFonts w:eastAsia="宋体"/>
          <w:b/>
          <w:lang w:eastAsia="zh-CN"/>
        </w:rPr>
        <w:t>According</w:t>
      </w:r>
      <w:proofErr w:type="gramEnd"/>
      <w:r w:rsidR="006926C7">
        <w:rPr>
          <w:rFonts w:eastAsia="宋体"/>
          <w:b/>
          <w:lang w:eastAsia="zh-CN"/>
        </w:rPr>
        <w:t xml:space="preserve"> to </w:t>
      </w:r>
      <w:r w:rsidR="00BD6386">
        <w:rPr>
          <w:rFonts w:eastAsia="宋体"/>
          <w:b/>
          <w:lang w:eastAsia="zh-CN"/>
        </w:rPr>
        <w:t xml:space="preserve">TS 38.331 </w:t>
      </w:r>
      <w:r w:rsidR="006926C7">
        <w:rPr>
          <w:rFonts w:eastAsia="宋体"/>
          <w:b/>
          <w:lang w:eastAsia="zh-CN"/>
        </w:rPr>
        <w:t>,</w:t>
      </w:r>
      <w:r w:rsidR="00BD6386">
        <w:rPr>
          <w:rFonts w:eastAsia="宋体"/>
          <w:b/>
          <w:lang w:eastAsia="zh-CN"/>
        </w:rPr>
        <w:t xml:space="preserve"> SRS</w:t>
      </w:r>
      <w:r w:rsidR="006926C7">
        <w:rPr>
          <w:rFonts w:eastAsia="宋体"/>
          <w:b/>
          <w:lang w:eastAsia="zh-CN"/>
        </w:rPr>
        <w:t xml:space="preserve"> </w:t>
      </w:r>
      <w:r w:rsidR="00BD6386">
        <w:rPr>
          <w:rFonts w:eastAsia="宋体"/>
          <w:b/>
          <w:lang w:eastAsia="zh-CN"/>
        </w:rPr>
        <w:t>should</w:t>
      </w:r>
      <w:r w:rsidR="006926C7">
        <w:rPr>
          <w:rFonts w:eastAsia="宋体"/>
          <w:b/>
          <w:lang w:eastAsia="zh-CN"/>
        </w:rPr>
        <w:t xml:space="preserve"> not </w:t>
      </w:r>
      <w:r w:rsidR="00BD6386">
        <w:rPr>
          <w:rFonts w:eastAsia="宋体"/>
          <w:b/>
          <w:lang w:eastAsia="zh-CN"/>
        </w:rPr>
        <w:t xml:space="preserve">be </w:t>
      </w:r>
      <w:r w:rsidR="006926C7">
        <w:rPr>
          <w:rFonts w:eastAsia="宋体"/>
          <w:b/>
          <w:lang w:eastAsia="zh-CN"/>
        </w:rPr>
        <w:t xml:space="preserve">included in the </w:t>
      </w:r>
      <w:r w:rsidR="007A54AF">
        <w:rPr>
          <w:rFonts w:eastAsia="宋体"/>
          <w:b/>
          <w:lang w:eastAsia="zh-CN"/>
        </w:rPr>
        <w:t>QCL</w:t>
      </w:r>
      <w:r w:rsidR="006926C7">
        <w:rPr>
          <w:rFonts w:eastAsia="宋体"/>
          <w:b/>
          <w:lang w:eastAsia="zh-CN"/>
        </w:rPr>
        <w:t xml:space="preserve"> train.</w:t>
      </w:r>
    </w:p>
    <w:p w14:paraId="5A2DA5FD" w14:textId="7186E2C8" w:rsidR="00C61F51" w:rsidRDefault="00C61F51" w:rsidP="009E2CF4">
      <w:pPr>
        <w:overflowPunct/>
        <w:autoSpaceDE/>
        <w:autoSpaceDN/>
        <w:adjustRightInd/>
        <w:jc w:val="both"/>
        <w:textAlignment w:val="auto"/>
        <w:rPr>
          <w:rFonts w:eastAsia="宋体"/>
          <w:b/>
          <w:lang w:eastAsia="zh-CN"/>
        </w:rPr>
      </w:pPr>
    </w:p>
    <w:p w14:paraId="7F81E69F" w14:textId="1BCA3C4F" w:rsidR="00ED39B1" w:rsidRPr="00330D93" w:rsidRDefault="00070C66" w:rsidP="00ED39B1">
      <w:pPr>
        <w:pStyle w:val="2"/>
        <w:tabs>
          <w:tab w:val="clear" w:pos="3270"/>
          <w:tab w:val="num" w:pos="709"/>
        </w:tabs>
        <w:spacing w:after="240"/>
        <w:ind w:left="0" w:right="200" w:firstLine="0"/>
        <w:rPr>
          <w:lang w:eastAsia="zh-CN"/>
        </w:rPr>
      </w:pPr>
      <w:r>
        <w:rPr>
          <w:lang w:eastAsia="zh-CN"/>
        </w:rPr>
        <w:t>TRP specific BFR</w:t>
      </w:r>
    </w:p>
    <w:p w14:paraId="709BB11A" w14:textId="77777777" w:rsidR="00C34F96" w:rsidRDefault="00C34F96" w:rsidP="00C34F96">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RAN4 102-e, the following was agreed.</w:t>
      </w:r>
    </w:p>
    <w:p w14:paraId="1FE62730" w14:textId="77777777" w:rsidR="00C34F96" w:rsidRDefault="00C34F96" w:rsidP="00C34F96">
      <w:pPr>
        <w:overflowPunct/>
        <w:autoSpaceDE/>
        <w:autoSpaceDN/>
        <w:adjustRightInd/>
        <w:jc w:val="both"/>
        <w:textAlignment w:val="auto"/>
        <w:rPr>
          <w:rFonts w:eastAsia="宋体"/>
          <w:lang w:eastAsia="zh-CN"/>
        </w:rPr>
      </w:pPr>
      <w:r w:rsidRPr="004D302F">
        <w:rPr>
          <w:rFonts w:eastAsia="宋体"/>
          <w:noProof/>
          <w:lang w:eastAsia="zh-CN"/>
        </w:rPr>
        <mc:AlternateContent>
          <mc:Choice Requires="wps">
            <w:drawing>
              <wp:inline distT="0" distB="0" distL="0" distR="0" wp14:anchorId="5B7A0FE9" wp14:editId="74C155AD">
                <wp:extent cx="5892800" cy="1570892"/>
                <wp:effectExtent l="0" t="0" r="12700" b="1079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1570892"/>
                        </a:xfrm>
                        <a:prstGeom prst="rect">
                          <a:avLst/>
                        </a:prstGeom>
                        <a:solidFill>
                          <a:srgbClr val="FFFFFF"/>
                        </a:solidFill>
                        <a:ln w="9525">
                          <a:solidFill>
                            <a:srgbClr val="000000"/>
                          </a:solidFill>
                          <a:miter lim="800000"/>
                          <a:headEnd/>
                          <a:tailEnd/>
                        </a:ln>
                      </wps:spPr>
                      <wps:txbx>
                        <w:txbxContent>
                          <w:p w14:paraId="7847E071" w14:textId="77777777" w:rsidR="00C34F96" w:rsidRPr="00245AA8" w:rsidRDefault="00C34F96" w:rsidP="00C34F96">
                            <w:pPr>
                              <w:rPr>
                                <w:rFonts w:eastAsiaTheme="minorEastAsia"/>
                                <w:sz w:val="18"/>
                                <w:u w:val="single"/>
                                <w:lang w:eastAsia="zh-CN"/>
                              </w:rPr>
                            </w:pPr>
                            <w:r w:rsidRPr="00245AA8">
                              <w:rPr>
                                <w:rFonts w:eastAsiaTheme="minorEastAsia"/>
                                <w:sz w:val="18"/>
                                <w:u w:val="single"/>
                                <w:lang w:eastAsia="zh-CN"/>
                              </w:rPr>
                              <w:t>Agreements in RAN</w:t>
                            </w:r>
                            <w:r>
                              <w:rPr>
                                <w:rFonts w:eastAsiaTheme="minorEastAsia"/>
                                <w:sz w:val="18"/>
                                <w:u w:val="single"/>
                                <w:lang w:eastAsia="zh-CN"/>
                              </w:rPr>
                              <w:t>4</w:t>
                            </w:r>
                            <w:r w:rsidRPr="00245AA8">
                              <w:rPr>
                                <w:rFonts w:eastAsiaTheme="minorEastAsia"/>
                                <w:sz w:val="18"/>
                                <w:u w:val="single"/>
                                <w:lang w:eastAsia="zh-CN"/>
                              </w:rPr>
                              <w:t xml:space="preserve"> #10</w:t>
                            </w:r>
                            <w:r>
                              <w:rPr>
                                <w:rFonts w:eastAsiaTheme="minorEastAsia"/>
                                <w:sz w:val="18"/>
                                <w:u w:val="single"/>
                                <w:lang w:eastAsia="zh-CN"/>
                              </w:rPr>
                              <w:t>2</w:t>
                            </w:r>
                            <w:r w:rsidRPr="00245AA8">
                              <w:rPr>
                                <w:rFonts w:eastAsiaTheme="minorEastAsia"/>
                                <w:sz w:val="18"/>
                                <w:u w:val="single"/>
                                <w:lang w:eastAsia="zh-CN"/>
                              </w:rPr>
                              <w:t>-e</w:t>
                            </w:r>
                          </w:p>
                          <w:p w14:paraId="787A4FD9" w14:textId="63ABA088" w:rsidR="00C34F96" w:rsidRPr="00106E86" w:rsidRDefault="00C34F96" w:rsidP="00C34F96">
                            <w:pPr>
                              <w:pStyle w:val="2"/>
                              <w:numPr>
                                <w:ilvl w:val="0"/>
                                <w:numId w:val="0"/>
                              </w:numPr>
                              <w:spacing w:after="240"/>
                              <w:ind w:left="576" w:right="200" w:hanging="576"/>
                              <w:rPr>
                                <w:sz w:val="18"/>
                                <w:lang w:val="en-US" w:eastAsia="zh-CN"/>
                              </w:rPr>
                            </w:pPr>
                            <w:r w:rsidRPr="00106E86">
                              <w:rPr>
                                <w:sz w:val="18"/>
                                <w:lang w:val="en-US" w:eastAsia="zh-CN"/>
                              </w:rPr>
                              <w:t xml:space="preserve">Issue: </w:t>
                            </w:r>
                            <w:r w:rsidR="00E769AC" w:rsidRPr="00E769AC">
                              <w:rPr>
                                <w:sz w:val="18"/>
                                <w:lang w:val="en-US" w:eastAsia="zh-CN"/>
                              </w:rPr>
                              <w:t>Requirement for TRP specific Beam Failure Recovery</w:t>
                            </w:r>
                          </w:p>
                          <w:p w14:paraId="2ECAF3A4" w14:textId="77777777" w:rsidR="00557DF3" w:rsidRPr="00557DF3" w:rsidRDefault="00557DF3" w:rsidP="00557DF3">
                            <w:pPr>
                              <w:numPr>
                                <w:ilvl w:val="0"/>
                                <w:numId w:val="15"/>
                              </w:numPr>
                              <w:overflowPunct/>
                              <w:autoSpaceDE/>
                              <w:autoSpaceDN/>
                              <w:adjustRightInd/>
                              <w:spacing w:after="120"/>
                              <w:ind w:left="720"/>
                              <w:textAlignment w:val="auto"/>
                              <w:rPr>
                                <w:rFonts w:eastAsia="等线"/>
                                <w:sz w:val="18"/>
                                <w:lang w:eastAsia="zh-CN"/>
                              </w:rPr>
                            </w:pPr>
                            <w:r w:rsidRPr="00557DF3">
                              <w:rPr>
                                <w:rFonts w:eastAsia="等线"/>
                                <w:sz w:val="18"/>
                                <w:lang w:eastAsia="zh-CN"/>
                              </w:rPr>
                              <w:t>Agreements</w:t>
                            </w:r>
                          </w:p>
                          <w:p w14:paraId="3AF1AAE7" w14:textId="77777777" w:rsidR="00557DF3" w:rsidRPr="00557DF3" w:rsidRDefault="00557DF3" w:rsidP="00557DF3">
                            <w:pPr>
                              <w:numPr>
                                <w:ilvl w:val="1"/>
                                <w:numId w:val="15"/>
                              </w:numPr>
                              <w:overflowPunct/>
                              <w:autoSpaceDE/>
                              <w:autoSpaceDN/>
                              <w:adjustRightInd/>
                              <w:spacing w:after="120"/>
                              <w:ind w:left="1440"/>
                              <w:textAlignment w:val="auto"/>
                              <w:rPr>
                                <w:rFonts w:eastAsia="等线"/>
                                <w:sz w:val="18"/>
                                <w:lang w:eastAsia="zh-CN"/>
                              </w:rPr>
                            </w:pPr>
                            <w:r w:rsidRPr="00557DF3">
                              <w:rPr>
                                <w:rFonts w:eastAsiaTheme="minorEastAsia"/>
                                <w:sz w:val="18"/>
                                <w:lang w:eastAsia="zh-CN"/>
                              </w:rPr>
                              <w:t>RRM requirements for TRP-specific BFR should be specified for FR1 in R17 and do not introduce sharing factor P</w:t>
                            </w:r>
                            <w:r w:rsidRPr="00557DF3">
                              <w:rPr>
                                <w:rFonts w:eastAsiaTheme="minorEastAsia"/>
                                <w:sz w:val="18"/>
                                <w:vertAlign w:val="subscript"/>
                                <w:lang w:eastAsia="zh-CN"/>
                              </w:rPr>
                              <w:t>TRP</w:t>
                            </w:r>
                            <w:r w:rsidRPr="00557DF3">
                              <w:rPr>
                                <w:rFonts w:eastAsiaTheme="minorEastAsia"/>
                                <w:sz w:val="18"/>
                                <w:lang w:eastAsia="zh-CN"/>
                              </w:rPr>
                              <w:t xml:space="preserve"> in FR1;</w:t>
                            </w:r>
                          </w:p>
                          <w:p w14:paraId="64362EF7" w14:textId="77777777" w:rsidR="00557DF3" w:rsidRPr="00557DF3" w:rsidRDefault="00557DF3" w:rsidP="00557DF3">
                            <w:pPr>
                              <w:numPr>
                                <w:ilvl w:val="1"/>
                                <w:numId w:val="15"/>
                              </w:numPr>
                              <w:overflowPunct/>
                              <w:autoSpaceDE/>
                              <w:autoSpaceDN/>
                              <w:adjustRightInd/>
                              <w:spacing w:after="120"/>
                              <w:ind w:left="1440"/>
                              <w:textAlignment w:val="auto"/>
                              <w:rPr>
                                <w:rFonts w:eastAsia="等线"/>
                                <w:sz w:val="18"/>
                                <w:lang w:eastAsia="zh-CN"/>
                              </w:rPr>
                            </w:pPr>
                            <w:r w:rsidRPr="00557DF3">
                              <w:rPr>
                                <w:rFonts w:eastAsiaTheme="minorEastAsia"/>
                                <w:sz w:val="18"/>
                                <w:lang w:eastAsia="zh-CN"/>
                              </w:rPr>
                              <w:t>Introduce P</w:t>
                            </w:r>
                            <w:r w:rsidRPr="00557DF3">
                              <w:rPr>
                                <w:rFonts w:eastAsiaTheme="minorEastAsia"/>
                                <w:sz w:val="18"/>
                                <w:vertAlign w:val="subscript"/>
                                <w:lang w:eastAsia="zh-CN"/>
                              </w:rPr>
                              <w:t>TRP</w:t>
                            </w:r>
                            <w:r w:rsidRPr="00557DF3">
                              <w:rPr>
                                <w:rFonts w:eastAsiaTheme="minorEastAsia"/>
                                <w:sz w:val="18"/>
                                <w:lang w:eastAsia="zh-CN"/>
                              </w:rPr>
                              <w:t xml:space="preserve"> = 2 in FR2 for overlapping resources for equal sharing between BFD/ CBD resources (SSB and CSI-RS) between the 2 TRPs.</w:t>
                            </w:r>
                          </w:p>
                          <w:p w14:paraId="07564154" w14:textId="0DB4ABC6" w:rsidR="00C34F96" w:rsidRPr="00106E86" w:rsidRDefault="00557DF3" w:rsidP="00557DF3">
                            <w:pPr>
                              <w:numPr>
                                <w:ilvl w:val="0"/>
                                <w:numId w:val="15"/>
                              </w:numPr>
                              <w:overflowPunct/>
                              <w:autoSpaceDE/>
                              <w:autoSpaceDN/>
                              <w:adjustRightInd/>
                              <w:spacing w:after="120"/>
                              <w:ind w:left="720"/>
                              <w:textAlignment w:val="auto"/>
                              <w:rPr>
                                <w:rFonts w:eastAsia="等线"/>
                                <w:sz w:val="18"/>
                                <w:lang w:eastAsia="zh-CN"/>
                              </w:rPr>
                            </w:pPr>
                            <w:r>
                              <w:rPr>
                                <w:rFonts w:eastAsiaTheme="minorEastAsia"/>
                                <w:lang w:eastAsia="zh-CN"/>
                              </w:rPr>
                              <w:t>FFS the conditions on applying P</w:t>
                            </w:r>
                            <w:r>
                              <w:rPr>
                                <w:rFonts w:eastAsiaTheme="minorEastAsia"/>
                                <w:vertAlign w:val="subscript"/>
                                <w:lang w:eastAsia="zh-CN"/>
                              </w:rPr>
                              <w:t>TRP</w:t>
                            </w:r>
                            <w:r>
                              <w:rPr>
                                <w:rFonts w:eastAsiaTheme="minorEastAsia"/>
                                <w:lang w:eastAsia="zh-CN"/>
                              </w:rPr>
                              <w:t xml:space="preserve"> = 2 in FR2</w:t>
                            </w:r>
                            <w:r w:rsidR="00C34F96" w:rsidRPr="00106E86">
                              <w:rPr>
                                <w:rFonts w:eastAsia="等线"/>
                                <w:sz w:val="18"/>
                                <w:lang w:eastAsia="zh-CN"/>
                              </w:rPr>
                              <w:t>Agreements</w:t>
                            </w:r>
                          </w:p>
                          <w:p w14:paraId="1314F2FC" w14:textId="77777777" w:rsidR="00C34F96" w:rsidRPr="00106E86" w:rsidRDefault="00C34F96" w:rsidP="00C34F96">
                            <w:pPr>
                              <w:numPr>
                                <w:ilvl w:val="1"/>
                                <w:numId w:val="15"/>
                              </w:numPr>
                              <w:overflowPunct/>
                              <w:autoSpaceDE/>
                              <w:autoSpaceDN/>
                              <w:adjustRightInd/>
                              <w:spacing w:after="120"/>
                              <w:ind w:left="1440"/>
                              <w:textAlignment w:val="auto"/>
                              <w:rPr>
                                <w:rFonts w:eastAsia="等线"/>
                                <w:sz w:val="18"/>
                                <w:lang w:eastAsia="zh-CN"/>
                              </w:rPr>
                            </w:pPr>
                            <w:r w:rsidRPr="00106E86">
                              <w:rPr>
                                <w:rFonts w:eastAsiaTheme="minorEastAsia"/>
                                <w:sz w:val="18"/>
                                <w:lang w:eastAsia="zh-CN"/>
                              </w:rPr>
                              <w:t>In R17, UL TCIs are only applicable to UL signals/channels, and UL RSs cannot be used as source RSs of DL TCIs or joint TCIs.</w:t>
                            </w:r>
                          </w:p>
                          <w:p w14:paraId="25BA5B41" w14:textId="77777777" w:rsidR="00C34F96" w:rsidRPr="00106E86" w:rsidRDefault="00C34F96" w:rsidP="00C34F96">
                            <w:pPr>
                              <w:numPr>
                                <w:ilvl w:val="1"/>
                                <w:numId w:val="15"/>
                              </w:numPr>
                              <w:overflowPunct/>
                              <w:autoSpaceDE/>
                              <w:autoSpaceDN/>
                              <w:adjustRightInd/>
                              <w:spacing w:after="120"/>
                              <w:ind w:left="1440"/>
                              <w:textAlignment w:val="auto"/>
                              <w:rPr>
                                <w:rFonts w:eastAsia="等线"/>
                                <w:sz w:val="18"/>
                                <w:lang w:eastAsia="zh-CN"/>
                              </w:rPr>
                            </w:pPr>
                            <w:r w:rsidRPr="00106E86">
                              <w:rPr>
                                <w:rFonts w:eastAsiaTheme="minorEastAsia"/>
                                <w:sz w:val="18"/>
                                <w:lang w:eastAsia="zh-CN"/>
                              </w:rPr>
                              <w:t>In Rel-17, DL TCI chain and UL TCI chain need to be defined for deriving the QCL information of PDCCH/PDSCH and PUCCH/PUSCH respectively.</w:t>
                            </w:r>
                          </w:p>
                          <w:p w14:paraId="794B9ECE" w14:textId="77777777" w:rsidR="00C34F96" w:rsidRPr="00CD18D8" w:rsidRDefault="00C34F96" w:rsidP="00C34F96"/>
                        </w:txbxContent>
                      </wps:txbx>
                      <wps:bodyPr rot="0" vert="horz" wrap="square" lIns="91440" tIns="45720" rIns="91440" bIns="45720" anchor="t" anchorCtr="0">
                        <a:noAutofit/>
                      </wps:bodyPr>
                    </wps:wsp>
                  </a:graphicData>
                </a:graphic>
              </wp:inline>
            </w:drawing>
          </mc:Choice>
          <mc:Fallback>
            <w:pict>
              <v:shape w14:anchorId="5B7A0FE9" id="_x0000_s1027" type="#_x0000_t202" style="width:464pt;height:12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">
                <v:textbox>
                  <w:txbxContent>
                    <w:p w14:paraId="7847E071" w14:textId="77777777" w:rsidR="00C34F96" w:rsidRPr="00245AA8" w:rsidRDefault="00C34F96" w:rsidP="00C34F96">
                      <w:pPr>
                        <w:rPr>
                          <w:rFonts w:eastAsiaTheme="minorEastAsia"/>
                          <w:sz w:val="18"/>
                          <w:u w:val="single"/>
                          <w:lang w:eastAsia="zh-CN"/>
                        </w:rPr>
                      </w:pPr>
                      <w:r w:rsidRPr="00245AA8">
                        <w:rPr>
                          <w:rFonts w:eastAsiaTheme="minorEastAsia"/>
                          <w:sz w:val="18"/>
                          <w:u w:val="single"/>
                          <w:lang w:eastAsia="zh-CN"/>
                        </w:rPr>
                        <w:t>Agreements in RAN</w:t>
                      </w:r>
                      <w:r>
                        <w:rPr>
                          <w:rFonts w:eastAsiaTheme="minorEastAsia"/>
                          <w:sz w:val="18"/>
                          <w:u w:val="single"/>
                          <w:lang w:eastAsia="zh-CN"/>
                        </w:rPr>
                        <w:t>4</w:t>
                      </w:r>
                      <w:r w:rsidRPr="00245AA8">
                        <w:rPr>
                          <w:rFonts w:eastAsiaTheme="minorEastAsia"/>
                          <w:sz w:val="18"/>
                          <w:u w:val="single"/>
                          <w:lang w:eastAsia="zh-CN"/>
                        </w:rPr>
                        <w:t xml:space="preserve"> #10</w:t>
                      </w:r>
                      <w:r>
                        <w:rPr>
                          <w:rFonts w:eastAsiaTheme="minorEastAsia"/>
                          <w:sz w:val="18"/>
                          <w:u w:val="single"/>
                          <w:lang w:eastAsia="zh-CN"/>
                        </w:rPr>
                        <w:t>2</w:t>
                      </w:r>
                      <w:r w:rsidRPr="00245AA8">
                        <w:rPr>
                          <w:rFonts w:eastAsiaTheme="minorEastAsia"/>
                          <w:sz w:val="18"/>
                          <w:u w:val="single"/>
                          <w:lang w:eastAsia="zh-CN"/>
                        </w:rPr>
                        <w:t>-e</w:t>
                      </w:r>
                    </w:p>
                    <w:p w14:paraId="787A4FD9" w14:textId="63ABA088" w:rsidR="00C34F96" w:rsidRPr="00106E86" w:rsidRDefault="00C34F96" w:rsidP="00C34F96">
                      <w:pPr>
                        <w:pStyle w:val="2"/>
                        <w:numPr>
                          <w:ilvl w:val="0"/>
                          <w:numId w:val="0"/>
                        </w:numPr>
                        <w:spacing w:after="240"/>
                        <w:ind w:left="576" w:right="200" w:hanging="576"/>
                        <w:rPr>
                          <w:sz w:val="18"/>
                          <w:lang w:val="en-US" w:eastAsia="zh-CN"/>
                        </w:rPr>
                      </w:pPr>
                      <w:r w:rsidRPr="00106E86">
                        <w:rPr>
                          <w:sz w:val="18"/>
                          <w:lang w:val="en-US" w:eastAsia="zh-CN"/>
                        </w:rPr>
                        <w:t xml:space="preserve">Issue: </w:t>
                      </w:r>
                      <w:r w:rsidR="00E769AC" w:rsidRPr="00E769AC">
                        <w:rPr>
                          <w:sz w:val="18"/>
                          <w:lang w:val="en-US" w:eastAsia="zh-CN"/>
                        </w:rPr>
                        <w:t>Requirement for TRP specific Beam Failure Recovery</w:t>
                      </w:r>
                    </w:p>
                    <w:p w14:paraId="2ECAF3A4" w14:textId="77777777" w:rsidR="00557DF3" w:rsidRPr="00557DF3" w:rsidRDefault="00557DF3" w:rsidP="00557DF3">
                      <w:pPr>
                        <w:numPr>
                          <w:ilvl w:val="0"/>
                          <w:numId w:val="15"/>
                        </w:numPr>
                        <w:overflowPunct/>
                        <w:autoSpaceDE/>
                        <w:autoSpaceDN/>
                        <w:adjustRightInd/>
                        <w:spacing w:after="120"/>
                        <w:ind w:left="720"/>
                        <w:textAlignment w:val="auto"/>
                        <w:rPr>
                          <w:rFonts w:eastAsia="等线"/>
                          <w:sz w:val="18"/>
                          <w:lang w:eastAsia="zh-CN"/>
                        </w:rPr>
                      </w:pPr>
                      <w:r w:rsidRPr="00557DF3">
                        <w:rPr>
                          <w:rFonts w:eastAsia="等线"/>
                          <w:sz w:val="18"/>
                          <w:lang w:eastAsia="zh-CN"/>
                        </w:rPr>
                        <w:t>Agreements</w:t>
                      </w:r>
                    </w:p>
                    <w:p w14:paraId="3AF1AAE7" w14:textId="77777777" w:rsidR="00557DF3" w:rsidRPr="00557DF3" w:rsidRDefault="00557DF3" w:rsidP="00557DF3">
                      <w:pPr>
                        <w:numPr>
                          <w:ilvl w:val="1"/>
                          <w:numId w:val="15"/>
                        </w:numPr>
                        <w:overflowPunct/>
                        <w:autoSpaceDE/>
                        <w:autoSpaceDN/>
                        <w:adjustRightInd/>
                        <w:spacing w:after="120"/>
                        <w:ind w:left="1440"/>
                        <w:textAlignment w:val="auto"/>
                        <w:rPr>
                          <w:rFonts w:eastAsia="等线"/>
                          <w:sz w:val="18"/>
                          <w:lang w:eastAsia="zh-CN"/>
                        </w:rPr>
                      </w:pPr>
                      <w:r w:rsidRPr="00557DF3">
                        <w:rPr>
                          <w:rFonts w:eastAsiaTheme="minorEastAsia"/>
                          <w:sz w:val="18"/>
                          <w:lang w:eastAsia="zh-CN"/>
                        </w:rPr>
                        <w:t>RRM requirements for TRP-specific BFR should be specified for FR1 in R17 and do not introduce sharing factor P</w:t>
                      </w:r>
                      <w:r w:rsidRPr="00557DF3">
                        <w:rPr>
                          <w:rFonts w:eastAsiaTheme="minorEastAsia"/>
                          <w:sz w:val="18"/>
                          <w:vertAlign w:val="subscript"/>
                          <w:lang w:eastAsia="zh-CN"/>
                        </w:rPr>
                        <w:t>TRP</w:t>
                      </w:r>
                      <w:r w:rsidRPr="00557DF3">
                        <w:rPr>
                          <w:rFonts w:eastAsiaTheme="minorEastAsia"/>
                          <w:sz w:val="18"/>
                          <w:lang w:eastAsia="zh-CN"/>
                        </w:rPr>
                        <w:t xml:space="preserve"> in FR1;</w:t>
                      </w:r>
                    </w:p>
                    <w:p w14:paraId="64362EF7" w14:textId="77777777" w:rsidR="00557DF3" w:rsidRPr="00557DF3" w:rsidRDefault="00557DF3" w:rsidP="00557DF3">
                      <w:pPr>
                        <w:numPr>
                          <w:ilvl w:val="1"/>
                          <w:numId w:val="15"/>
                        </w:numPr>
                        <w:overflowPunct/>
                        <w:autoSpaceDE/>
                        <w:autoSpaceDN/>
                        <w:adjustRightInd/>
                        <w:spacing w:after="120"/>
                        <w:ind w:left="1440"/>
                        <w:textAlignment w:val="auto"/>
                        <w:rPr>
                          <w:rFonts w:eastAsia="等线"/>
                          <w:sz w:val="18"/>
                          <w:lang w:eastAsia="zh-CN"/>
                        </w:rPr>
                      </w:pPr>
                      <w:r w:rsidRPr="00557DF3">
                        <w:rPr>
                          <w:rFonts w:eastAsiaTheme="minorEastAsia"/>
                          <w:sz w:val="18"/>
                          <w:lang w:eastAsia="zh-CN"/>
                        </w:rPr>
                        <w:t>Introduce P</w:t>
                      </w:r>
                      <w:r w:rsidRPr="00557DF3">
                        <w:rPr>
                          <w:rFonts w:eastAsiaTheme="minorEastAsia"/>
                          <w:sz w:val="18"/>
                          <w:vertAlign w:val="subscript"/>
                          <w:lang w:eastAsia="zh-CN"/>
                        </w:rPr>
                        <w:t>TRP</w:t>
                      </w:r>
                      <w:r w:rsidRPr="00557DF3">
                        <w:rPr>
                          <w:rFonts w:eastAsiaTheme="minorEastAsia"/>
                          <w:sz w:val="18"/>
                          <w:lang w:eastAsia="zh-CN"/>
                        </w:rPr>
                        <w:t xml:space="preserve"> = 2 in FR2 for overlapping resources for equal sharing between BFD/ CBD resources (SSB and CSI-RS) between the 2 TRPs.</w:t>
                      </w:r>
                    </w:p>
                    <w:p w14:paraId="07564154" w14:textId="0DB4ABC6" w:rsidR="00C34F96" w:rsidRPr="00106E86" w:rsidRDefault="00557DF3" w:rsidP="00557DF3">
                      <w:pPr>
                        <w:numPr>
                          <w:ilvl w:val="0"/>
                          <w:numId w:val="15"/>
                        </w:numPr>
                        <w:overflowPunct/>
                        <w:autoSpaceDE/>
                        <w:autoSpaceDN/>
                        <w:adjustRightInd/>
                        <w:spacing w:after="120"/>
                        <w:ind w:left="720"/>
                        <w:textAlignment w:val="auto"/>
                        <w:rPr>
                          <w:rFonts w:eastAsia="等线"/>
                          <w:sz w:val="18"/>
                          <w:lang w:eastAsia="zh-CN"/>
                        </w:rPr>
                      </w:pPr>
                      <w:r>
                        <w:rPr>
                          <w:rFonts w:eastAsiaTheme="minorEastAsia"/>
                          <w:lang w:eastAsia="zh-CN"/>
                        </w:rPr>
                        <w:t>FFS the conditions on applying P</w:t>
                      </w:r>
                      <w:r>
                        <w:rPr>
                          <w:rFonts w:eastAsiaTheme="minorEastAsia"/>
                          <w:vertAlign w:val="subscript"/>
                          <w:lang w:eastAsia="zh-CN"/>
                        </w:rPr>
                        <w:t>TRP</w:t>
                      </w:r>
                      <w:r>
                        <w:rPr>
                          <w:rFonts w:eastAsiaTheme="minorEastAsia"/>
                          <w:lang w:eastAsia="zh-CN"/>
                        </w:rPr>
                        <w:t xml:space="preserve"> = 2 in FR2</w:t>
                      </w:r>
                      <w:r w:rsidR="00C34F96" w:rsidRPr="00106E86">
                        <w:rPr>
                          <w:rFonts w:eastAsia="等线"/>
                          <w:sz w:val="18"/>
                          <w:lang w:eastAsia="zh-CN"/>
                        </w:rPr>
                        <w:t>Agreements</w:t>
                      </w:r>
                    </w:p>
                    <w:p w14:paraId="1314F2FC" w14:textId="77777777" w:rsidR="00C34F96" w:rsidRPr="00106E86" w:rsidRDefault="00C34F96" w:rsidP="00C34F96">
                      <w:pPr>
                        <w:numPr>
                          <w:ilvl w:val="1"/>
                          <w:numId w:val="15"/>
                        </w:numPr>
                        <w:overflowPunct/>
                        <w:autoSpaceDE/>
                        <w:autoSpaceDN/>
                        <w:adjustRightInd/>
                        <w:spacing w:after="120"/>
                        <w:ind w:left="1440"/>
                        <w:textAlignment w:val="auto"/>
                        <w:rPr>
                          <w:rFonts w:eastAsia="等线"/>
                          <w:sz w:val="18"/>
                          <w:lang w:eastAsia="zh-CN"/>
                        </w:rPr>
                      </w:pPr>
                      <w:r w:rsidRPr="00106E86">
                        <w:rPr>
                          <w:rFonts w:eastAsiaTheme="minorEastAsia"/>
                          <w:sz w:val="18"/>
                          <w:lang w:eastAsia="zh-CN"/>
                        </w:rPr>
                        <w:t>In R17, UL TCIs are only applicable to UL signals/channels, and UL RSs cannot be used as source RSs of DL TCIs or joint TCIs.</w:t>
                      </w:r>
                    </w:p>
                    <w:p w14:paraId="25BA5B41" w14:textId="77777777" w:rsidR="00C34F96" w:rsidRPr="00106E86" w:rsidRDefault="00C34F96" w:rsidP="00C34F96">
                      <w:pPr>
                        <w:numPr>
                          <w:ilvl w:val="1"/>
                          <w:numId w:val="15"/>
                        </w:numPr>
                        <w:overflowPunct/>
                        <w:autoSpaceDE/>
                        <w:autoSpaceDN/>
                        <w:adjustRightInd/>
                        <w:spacing w:after="120"/>
                        <w:ind w:left="1440"/>
                        <w:textAlignment w:val="auto"/>
                        <w:rPr>
                          <w:rFonts w:eastAsia="等线"/>
                          <w:sz w:val="18"/>
                          <w:lang w:eastAsia="zh-CN"/>
                        </w:rPr>
                      </w:pPr>
                      <w:r w:rsidRPr="00106E86">
                        <w:rPr>
                          <w:rFonts w:eastAsiaTheme="minorEastAsia"/>
                          <w:sz w:val="18"/>
                          <w:lang w:eastAsia="zh-CN"/>
                        </w:rPr>
                        <w:t>In Rel-17, DL TCI chain and UL TCI chain need to be defined for deriving the QCL information of PDCCH/PDSCH and PUCCH/PUSCH respectively.</w:t>
                      </w:r>
                    </w:p>
                    <w:p w14:paraId="794B9ECE" w14:textId="77777777" w:rsidR="00C34F96" w:rsidRPr="00CD18D8" w:rsidRDefault="00C34F96" w:rsidP="00C34F96"/>
                  </w:txbxContent>
                </v:textbox>
                <w10:anchorlock/>
              </v:shape>
            </w:pict>
          </mc:Fallback>
        </mc:AlternateContent>
      </w:r>
    </w:p>
    <w:p w14:paraId="5EB70F7C" w14:textId="40FFFC95" w:rsidR="00ED39B1" w:rsidRDefault="00CC42E2" w:rsidP="009E2CF4">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 xml:space="preserve">ased on agreements achieved in recent meetings, </w:t>
      </w:r>
      <w:r w:rsidR="00B05AF0">
        <w:rPr>
          <w:rFonts w:eastAsia="宋体"/>
          <w:lang w:eastAsia="zh-CN"/>
        </w:rPr>
        <w:t>we do not see too many differences between cell specific BFR as in R15/R16, and TRP specific BFR. The main difference is the number of RS sets configured for BFD and CBD</w:t>
      </w:r>
      <w:r w:rsidR="00B05AF0">
        <w:rPr>
          <w:rFonts w:eastAsia="宋体" w:hint="eastAsia"/>
          <w:lang w:eastAsia="zh-CN"/>
        </w:rPr>
        <w:t>,</w:t>
      </w:r>
      <w:r w:rsidR="00B05AF0">
        <w:rPr>
          <w:rFonts w:eastAsia="宋体"/>
          <w:lang w:eastAsia="zh-CN"/>
        </w:rPr>
        <w:t xml:space="preserve"> and the sharing factor introduced in FR2. Therefore, we do not see too strong motivation to create a separate section for it. Moreover, if a new section is created, maintenance of </w:t>
      </w:r>
      <w:r w:rsidR="007D5B2D">
        <w:rPr>
          <w:rFonts w:eastAsia="宋体"/>
          <w:lang w:eastAsia="zh-CN"/>
        </w:rPr>
        <w:t xml:space="preserve">it to include </w:t>
      </w:r>
      <w:r w:rsidR="00B05AF0">
        <w:rPr>
          <w:rFonts w:eastAsia="宋体"/>
          <w:lang w:eastAsia="zh-CN"/>
        </w:rPr>
        <w:t xml:space="preserve">some other R17 features, such as FR2 HST, Gap </w:t>
      </w:r>
      <w:proofErr w:type="spellStart"/>
      <w:r w:rsidR="00B05AF0">
        <w:rPr>
          <w:rFonts w:eastAsia="宋体"/>
          <w:lang w:eastAsia="zh-CN"/>
        </w:rPr>
        <w:t>enh</w:t>
      </w:r>
      <w:proofErr w:type="spellEnd"/>
      <w:r w:rsidR="00B05AF0">
        <w:rPr>
          <w:rFonts w:eastAsia="宋体"/>
          <w:lang w:eastAsia="zh-CN"/>
        </w:rPr>
        <w:t xml:space="preserve">., Power saving </w:t>
      </w:r>
      <w:proofErr w:type="spellStart"/>
      <w:r w:rsidR="00B05AF0">
        <w:rPr>
          <w:rFonts w:eastAsia="宋体"/>
          <w:lang w:eastAsia="zh-CN"/>
        </w:rPr>
        <w:t>enh</w:t>
      </w:r>
      <w:proofErr w:type="spellEnd"/>
      <w:r w:rsidR="00B05AF0">
        <w:rPr>
          <w:rFonts w:eastAsia="宋体"/>
          <w:lang w:eastAsia="zh-CN"/>
        </w:rPr>
        <w:t xml:space="preserve">., etc, needs to be considered. Moreover, it seems only BFD requirements has been captured in [2], while CBD, scheduling availability, </w:t>
      </w:r>
      <w:proofErr w:type="spellStart"/>
      <w:r w:rsidR="00B05AF0">
        <w:rPr>
          <w:rFonts w:eastAsia="宋体"/>
          <w:lang w:eastAsia="zh-CN"/>
        </w:rPr>
        <w:t>SCell</w:t>
      </w:r>
      <w:proofErr w:type="spellEnd"/>
      <w:r w:rsidR="00B05AF0">
        <w:rPr>
          <w:rFonts w:eastAsia="宋体"/>
          <w:lang w:eastAsia="zh-CN"/>
        </w:rPr>
        <w:t xml:space="preserve"> BFR </w:t>
      </w:r>
      <w:r w:rsidR="007D5B2D">
        <w:rPr>
          <w:rFonts w:eastAsia="宋体"/>
          <w:lang w:eastAsia="zh-CN"/>
        </w:rPr>
        <w:t xml:space="preserve">requirements, etc., are missing. In general, an </w:t>
      </w:r>
      <w:proofErr w:type="gramStart"/>
      <w:r w:rsidR="007D5B2D">
        <w:rPr>
          <w:rFonts w:eastAsia="宋体"/>
          <w:lang w:eastAsia="zh-CN"/>
        </w:rPr>
        <w:t>incomplete requirements</w:t>
      </w:r>
      <w:proofErr w:type="gramEnd"/>
      <w:r w:rsidR="007D5B2D">
        <w:rPr>
          <w:rFonts w:eastAsia="宋体"/>
          <w:lang w:eastAsia="zh-CN"/>
        </w:rPr>
        <w:t xml:space="preserve"> defined in separate section would leads to heavy maintenance work to an important feature with very limited impact to legacy requirements.</w:t>
      </w:r>
    </w:p>
    <w:p w14:paraId="3789B1BA" w14:textId="30CD43A9" w:rsidR="007D5B2D" w:rsidRDefault="007D5B2D" w:rsidP="009E2CF4">
      <w:pPr>
        <w:overflowPunct/>
        <w:autoSpaceDE/>
        <w:autoSpaceDN/>
        <w:adjustRightInd/>
        <w:jc w:val="both"/>
        <w:textAlignment w:val="auto"/>
        <w:rPr>
          <w:rFonts w:eastAsia="宋体"/>
          <w:lang w:eastAsia="zh-CN"/>
        </w:rPr>
      </w:pPr>
      <w:r>
        <w:rPr>
          <w:rFonts w:eastAsia="宋体"/>
          <w:lang w:eastAsia="zh-CN"/>
        </w:rPr>
        <w:t>Therefore, it is proposed to remove current standalone section for TRP-specific BFR, and add corresponding revisions in 8.6 of TS 38.133.</w:t>
      </w:r>
    </w:p>
    <w:p w14:paraId="4DA97925" w14:textId="71E839E3" w:rsidR="007D5B2D" w:rsidRPr="001C50A2" w:rsidRDefault="00156737" w:rsidP="009E2CF4">
      <w:pPr>
        <w:overflowPunct/>
        <w:autoSpaceDE/>
        <w:autoSpaceDN/>
        <w:adjustRightInd/>
        <w:jc w:val="both"/>
        <w:textAlignment w:val="auto"/>
        <w:rPr>
          <w:rFonts w:eastAsia="宋体"/>
          <w:b/>
          <w:lang w:eastAsia="zh-CN"/>
        </w:rPr>
      </w:pPr>
      <w:r w:rsidRPr="001C50A2">
        <w:rPr>
          <w:rFonts w:eastAsia="宋体"/>
          <w:b/>
          <w:lang w:eastAsia="zh-CN"/>
        </w:rPr>
        <w:t xml:space="preserve">Proposal </w:t>
      </w:r>
      <w:proofErr w:type="gramStart"/>
      <w:r w:rsidRPr="001C50A2">
        <w:rPr>
          <w:rFonts w:eastAsia="宋体"/>
          <w:b/>
          <w:lang w:eastAsia="zh-CN"/>
        </w:rPr>
        <w:t>2  In</w:t>
      </w:r>
      <w:proofErr w:type="gramEnd"/>
      <w:r w:rsidRPr="001C50A2">
        <w:rPr>
          <w:rFonts w:eastAsia="宋体"/>
          <w:b/>
          <w:lang w:eastAsia="zh-CN"/>
        </w:rPr>
        <w:t xml:space="preserve"> TRP-specific BFR, some basic requirements, such as CBD, are needed, and R17 BFD relaxation for UE power saving should be applicable, therefore, TRP-specific BFR requirements are NOT captured in standalone section.</w:t>
      </w:r>
    </w:p>
    <w:p w14:paraId="5847EA45" w14:textId="77777777" w:rsidR="00ED39B1" w:rsidRPr="0042103D" w:rsidRDefault="00ED39B1" w:rsidP="009E2CF4">
      <w:pPr>
        <w:overflowPunct/>
        <w:autoSpaceDE/>
        <w:autoSpaceDN/>
        <w:adjustRightInd/>
        <w:jc w:val="both"/>
        <w:textAlignment w:val="auto"/>
        <w:rPr>
          <w:rFonts w:eastAsia="宋体"/>
          <w:b/>
          <w:lang w:eastAsia="zh-CN"/>
        </w:rPr>
      </w:pPr>
    </w:p>
    <w:p w14:paraId="417BD45C" w14:textId="5F41F16F" w:rsidR="002A1D39" w:rsidRPr="00C96D46" w:rsidRDefault="002A1D39" w:rsidP="002A1D39">
      <w:pPr>
        <w:pStyle w:val="1"/>
        <w:jc w:val="both"/>
        <w:rPr>
          <w:rFonts w:eastAsia="宋体"/>
          <w:lang w:eastAsia="zh-CN"/>
        </w:rPr>
      </w:pPr>
      <w:r w:rsidRPr="00C96D46">
        <w:rPr>
          <w:rFonts w:eastAsia="宋体" w:hint="eastAsia"/>
          <w:lang w:eastAsia="zh-CN"/>
        </w:rPr>
        <w:t>Conclusion</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3CC24418" w14:textId="77777777" w:rsidR="00124EFB" w:rsidRDefault="00124EFB" w:rsidP="00124EFB">
      <w:pPr>
        <w:overflowPunct/>
        <w:autoSpaceDE/>
        <w:autoSpaceDN/>
        <w:adjustRightInd/>
        <w:jc w:val="both"/>
        <w:textAlignment w:val="auto"/>
        <w:rPr>
          <w:rFonts w:eastAsia="宋体"/>
          <w:b/>
          <w:lang w:eastAsia="zh-CN"/>
        </w:rPr>
      </w:pPr>
      <w:r w:rsidRPr="0042103D">
        <w:rPr>
          <w:rFonts w:eastAsia="宋体"/>
          <w:b/>
          <w:lang w:eastAsia="zh-CN"/>
        </w:rPr>
        <w:t xml:space="preserve">Proposal </w:t>
      </w:r>
      <w:proofErr w:type="gramStart"/>
      <w:r>
        <w:rPr>
          <w:rFonts w:eastAsia="宋体"/>
          <w:b/>
          <w:lang w:eastAsia="zh-CN"/>
        </w:rPr>
        <w:t>1</w:t>
      </w:r>
      <w:r w:rsidRPr="0042103D">
        <w:rPr>
          <w:rFonts w:eastAsia="宋体"/>
          <w:b/>
          <w:lang w:eastAsia="zh-CN"/>
        </w:rPr>
        <w:t xml:space="preserve">  </w:t>
      </w:r>
      <w:r>
        <w:rPr>
          <w:rFonts w:eastAsia="宋体"/>
          <w:b/>
          <w:lang w:eastAsia="zh-CN"/>
        </w:rPr>
        <w:t>According</w:t>
      </w:r>
      <w:proofErr w:type="gramEnd"/>
      <w:r>
        <w:rPr>
          <w:rFonts w:eastAsia="宋体"/>
          <w:b/>
          <w:lang w:eastAsia="zh-CN"/>
        </w:rPr>
        <w:t xml:space="preserve"> to TS 38.331 , SRS should not be included in the QCL train.</w:t>
      </w:r>
    </w:p>
    <w:p w14:paraId="38B51B26" w14:textId="67B5DD3D" w:rsidR="00453B67" w:rsidRPr="00AB6B0C" w:rsidRDefault="00AB6B0C" w:rsidP="00453B67">
      <w:pPr>
        <w:overflowPunct/>
        <w:autoSpaceDE/>
        <w:autoSpaceDN/>
        <w:adjustRightInd/>
        <w:jc w:val="both"/>
        <w:textAlignment w:val="auto"/>
        <w:rPr>
          <w:rFonts w:eastAsia="宋体"/>
          <w:b/>
          <w:lang w:eastAsia="zh-CN"/>
        </w:rPr>
      </w:pPr>
      <w:r w:rsidRPr="001C50A2">
        <w:rPr>
          <w:rFonts w:eastAsia="宋体"/>
          <w:b/>
          <w:lang w:eastAsia="zh-CN"/>
        </w:rPr>
        <w:t xml:space="preserve">Proposal </w:t>
      </w:r>
      <w:proofErr w:type="gramStart"/>
      <w:r w:rsidRPr="001C50A2">
        <w:rPr>
          <w:rFonts w:eastAsia="宋体"/>
          <w:b/>
          <w:lang w:eastAsia="zh-CN"/>
        </w:rPr>
        <w:t>2  In</w:t>
      </w:r>
      <w:proofErr w:type="gramEnd"/>
      <w:r w:rsidRPr="001C50A2">
        <w:rPr>
          <w:rFonts w:eastAsia="宋体"/>
          <w:b/>
          <w:lang w:eastAsia="zh-CN"/>
        </w:rPr>
        <w:t xml:space="preserve"> TRP-specific BFR, some basic requirements, such as CBD, are needed, and R17 BFD relaxation for UE power saving should be applicable</w:t>
      </w:r>
      <w:r w:rsidR="000316E6">
        <w:rPr>
          <w:rFonts w:eastAsia="宋体"/>
          <w:b/>
          <w:lang w:eastAsia="zh-CN"/>
        </w:rPr>
        <w:t>.</w:t>
      </w:r>
      <w:r w:rsidRPr="001C50A2">
        <w:rPr>
          <w:rFonts w:eastAsia="宋体"/>
          <w:b/>
          <w:lang w:eastAsia="zh-CN"/>
        </w:rPr>
        <w:t xml:space="preserve"> </w:t>
      </w:r>
      <w:r w:rsidR="000316E6">
        <w:rPr>
          <w:rFonts w:eastAsia="宋体"/>
          <w:b/>
          <w:lang w:eastAsia="zh-CN"/>
        </w:rPr>
        <w:t>T</w:t>
      </w:r>
      <w:r w:rsidRPr="001C50A2">
        <w:rPr>
          <w:rFonts w:eastAsia="宋体"/>
          <w:b/>
          <w:lang w:eastAsia="zh-CN"/>
        </w:rPr>
        <w:t>herefore, TRP-specific BFR requirements are NOT captured in standalone section.</w:t>
      </w:r>
    </w:p>
    <w:p w14:paraId="0E5C9692" w14:textId="77777777" w:rsidR="00115F66" w:rsidRPr="00453B67" w:rsidRDefault="00115F66" w:rsidP="00115F66">
      <w:pPr>
        <w:overflowPunct/>
        <w:autoSpaceDE/>
        <w:autoSpaceDN/>
        <w:adjustRightInd/>
        <w:jc w:val="both"/>
        <w:textAlignment w:val="auto"/>
        <w:rPr>
          <w:rFonts w:eastAsiaTheme="minorEastAsia"/>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23C791BC" w14:textId="1FEA8A29" w:rsidR="006763D9" w:rsidRDefault="006763D9" w:rsidP="006763D9">
      <w:pPr>
        <w:pStyle w:val="a6"/>
        <w:jc w:val="both"/>
        <w:rPr>
          <w:rFonts w:eastAsia="宋体"/>
          <w:b w:val="0"/>
          <w:lang w:eastAsia="zh-CN"/>
        </w:rPr>
      </w:pPr>
      <w:bookmarkStart w:id="5" w:name="_Ref20844613"/>
      <w:r w:rsidRPr="005B2BF2">
        <w:rPr>
          <w:rFonts w:eastAsia="宋体"/>
          <w:b w:val="0"/>
          <w:lang w:eastAsia="zh-CN"/>
        </w:rPr>
        <w:t>[1</w:t>
      </w:r>
      <w:proofErr w:type="gramStart"/>
      <w:r w:rsidRPr="005B2BF2">
        <w:rPr>
          <w:rFonts w:eastAsia="宋体"/>
          <w:b w:val="0"/>
          <w:lang w:eastAsia="zh-CN"/>
        </w:rPr>
        <w:t xml:space="preserve">] </w:t>
      </w:r>
      <w:r>
        <w:rPr>
          <w:rFonts w:eastAsia="宋体"/>
          <w:b w:val="0"/>
          <w:lang w:eastAsia="zh-CN"/>
        </w:rPr>
        <w:t xml:space="preserve"> </w:t>
      </w:r>
      <w:r w:rsidR="001444F2" w:rsidRPr="001444F2">
        <w:rPr>
          <w:rFonts w:eastAsia="宋体"/>
          <w:b w:val="0"/>
          <w:bCs/>
          <w:lang w:eastAsia="zh-CN"/>
        </w:rPr>
        <w:t>R</w:t>
      </w:r>
      <w:proofErr w:type="gramEnd"/>
      <w:r w:rsidR="001444F2" w:rsidRPr="001444F2">
        <w:rPr>
          <w:rFonts w:eastAsia="宋体"/>
          <w:b w:val="0"/>
          <w:bCs/>
          <w:lang w:eastAsia="zh-CN"/>
        </w:rPr>
        <w:t>4-2206935</w:t>
      </w:r>
      <w:r w:rsidR="001444F2" w:rsidRPr="001444F2">
        <w:rPr>
          <w:rFonts w:eastAsia="宋体"/>
          <w:b w:val="0"/>
          <w:bCs/>
          <w:lang w:eastAsia="zh-CN"/>
        </w:rPr>
        <w:tab/>
        <w:t xml:space="preserve">WF on other RRM requirements for </w:t>
      </w:r>
      <w:proofErr w:type="spellStart"/>
      <w:r w:rsidR="001444F2" w:rsidRPr="001444F2">
        <w:rPr>
          <w:rFonts w:eastAsia="宋体"/>
          <w:b w:val="0"/>
          <w:bCs/>
          <w:lang w:eastAsia="zh-CN"/>
        </w:rPr>
        <w:t>FeMIMO</w:t>
      </w:r>
      <w:proofErr w:type="spellEnd"/>
      <w:r w:rsidRPr="005B2BF2">
        <w:rPr>
          <w:rFonts w:eastAsia="宋体"/>
          <w:b w:val="0"/>
          <w:lang w:eastAsia="zh-CN"/>
        </w:rPr>
        <w:t xml:space="preserve">, </w:t>
      </w:r>
      <w:r w:rsidR="001444F2">
        <w:rPr>
          <w:rFonts w:eastAsia="宋体"/>
          <w:b w:val="0"/>
          <w:lang w:eastAsia="zh-CN"/>
        </w:rPr>
        <w:t xml:space="preserve">Huawei, </w:t>
      </w:r>
      <w:proofErr w:type="spellStart"/>
      <w:r w:rsidR="001444F2">
        <w:rPr>
          <w:rFonts w:eastAsia="宋体"/>
          <w:b w:val="0"/>
          <w:lang w:eastAsia="zh-CN"/>
        </w:rPr>
        <w:t>HiSilicon</w:t>
      </w:r>
      <w:proofErr w:type="spellEnd"/>
      <w:r w:rsidRPr="005B2BF2">
        <w:rPr>
          <w:rFonts w:eastAsia="宋体"/>
          <w:b w:val="0"/>
          <w:lang w:eastAsia="zh-CN"/>
        </w:rPr>
        <w:t>.  RAN</w:t>
      </w:r>
      <w:r>
        <w:rPr>
          <w:rFonts w:eastAsia="宋体"/>
          <w:b w:val="0"/>
          <w:lang w:eastAsia="zh-CN"/>
        </w:rPr>
        <w:t>4 #</w:t>
      </w:r>
      <w:r w:rsidR="002A11FF">
        <w:rPr>
          <w:rFonts w:eastAsia="宋体"/>
          <w:b w:val="0"/>
          <w:lang w:eastAsia="zh-CN"/>
        </w:rPr>
        <w:t>102</w:t>
      </w:r>
      <w:r>
        <w:rPr>
          <w:rFonts w:eastAsia="宋体"/>
          <w:b w:val="0"/>
          <w:lang w:eastAsia="zh-CN"/>
        </w:rPr>
        <w:t>-</w:t>
      </w:r>
      <w:r w:rsidRPr="005B2BF2">
        <w:rPr>
          <w:rFonts w:eastAsia="宋体"/>
          <w:b w:val="0"/>
          <w:lang w:eastAsia="zh-CN"/>
        </w:rPr>
        <w:t>e</w:t>
      </w:r>
    </w:p>
    <w:p w14:paraId="41190022" w14:textId="200B627D" w:rsidR="00AA5EBF" w:rsidRPr="007630EA" w:rsidRDefault="000245FC" w:rsidP="00504DA4">
      <w:pPr>
        <w:rPr>
          <w:rFonts w:eastAsia="宋体"/>
          <w:lang w:eastAsia="zh-CN"/>
        </w:rPr>
      </w:pPr>
      <w:r>
        <w:rPr>
          <w:rFonts w:eastAsia="宋体" w:hint="eastAsia"/>
          <w:lang w:eastAsia="zh-CN"/>
        </w:rPr>
        <w:t>[</w:t>
      </w:r>
      <w:r>
        <w:rPr>
          <w:rFonts w:eastAsia="宋体"/>
          <w:lang w:eastAsia="zh-CN"/>
        </w:rPr>
        <w:t>2</w:t>
      </w:r>
      <w:proofErr w:type="gramStart"/>
      <w:r>
        <w:rPr>
          <w:rFonts w:eastAsia="宋体"/>
          <w:lang w:eastAsia="zh-CN"/>
        </w:rPr>
        <w:t xml:space="preserve">]  </w:t>
      </w:r>
      <w:bookmarkEnd w:id="5"/>
      <w:r w:rsidR="00511306" w:rsidRPr="00511306">
        <w:rPr>
          <w:rFonts w:eastAsia="宋体"/>
          <w:lang w:eastAsia="zh-CN"/>
        </w:rPr>
        <w:t>R</w:t>
      </w:r>
      <w:proofErr w:type="gramEnd"/>
      <w:r w:rsidR="00511306" w:rsidRPr="00511306">
        <w:rPr>
          <w:rFonts w:eastAsia="宋体"/>
          <w:lang w:eastAsia="zh-CN"/>
        </w:rPr>
        <w:t>4-2207123</w:t>
      </w:r>
      <w:r w:rsidR="00511306" w:rsidRPr="00511306">
        <w:rPr>
          <w:rFonts w:eastAsia="宋体"/>
          <w:lang w:eastAsia="zh-CN"/>
        </w:rPr>
        <w:tab/>
        <w:t xml:space="preserve">Big CR: RRM requirements for Rel-17 NR </w:t>
      </w:r>
      <w:proofErr w:type="spellStart"/>
      <w:r w:rsidR="00511306" w:rsidRPr="00511306">
        <w:rPr>
          <w:rFonts w:eastAsia="宋体"/>
          <w:lang w:eastAsia="zh-CN"/>
        </w:rPr>
        <w:t>feMIMO</w:t>
      </w:r>
      <w:proofErr w:type="spellEnd"/>
      <w:r w:rsidR="00511306">
        <w:rPr>
          <w:rFonts w:eastAsia="宋体"/>
          <w:lang w:eastAsia="zh-CN"/>
        </w:rPr>
        <w:t>, Samsung.  RAN4 #</w:t>
      </w:r>
      <w:r w:rsidR="00A6690D">
        <w:rPr>
          <w:rFonts w:eastAsia="宋体"/>
          <w:lang w:eastAsia="zh-CN"/>
        </w:rPr>
        <w:t>102-e</w:t>
      </w:r>
    </w:p>
    <w:p w14:paraId="2118CEC0" w14:textId="2DDB02A9" w:rsidR="009716D9" w:rsidRPr="009716D9" w:rsidRDefault="009716D9" w:rsidP="009716D9">
      <w:pPr>
        <w:pStyle w:val="a6"/>
        <w:rPr>
          <w:rFonts w:eastAsia="宋体"/>
          <w:lang w:eastAsia="zh-CN"/>
        </w:rPr>
      </w:pPr>
    </w:p>
    <w:p w14:paraId="39F2F95F" w14:textId="77777777" w:rsidR="002A1D39" w:rsidRPr="009716D9" w:rsidRDefault="002A1D39" w:rsidP="002A1D39">
      <w:pPr>
        <w:pStyle w:val="a6"/>
        <w:rPr>
          <w:rFonts w:eastAsia="宋体"/>
          <w:lang w:eastAsia="zh-CN"/>
        </w:rPr>
      </w:pPr>
    </w:p>
    <w:sectPr w:rsidR="002A1D39" w:rsidRPr="009716D9"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3E62B2" w14:textId="77777777" w:rsidR="00CD4635" w:rsidRDefault="00CD4635" w:rsidP="002A1D39">
      <w:pPr>
        <w:spacing w:after="0"/>
      </w:pPr>
      <w:r>
        <w:separator/>
      </w:r>
    </w:p>
  </w:endnote>
  <w:endnote w:type="continuationSeparator" w:id="0">
    <w:p w14:paraId="0446DD6A" w14:textId="77777777" w:rsidR="00CD4635" w:rsidRDefault="00CD4635"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3F2AD8" w:rsidRDefault="003F2AD8" w:rsidP="00BE563C">
    <w:pPr>
      <w:pStyle w:val="a3"/>
    </w:pPr>
  </w:p>
  <w:p w14:paraId="1C7D7CA2" w14:textId="664C4B8A" w:rsidR="003F2AD8" w:rsidRDefault="003F2AD8"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3F2AD8" w:rsidRPr="002D07B9" w:rsidRDefault="003F2AD8"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D4513" w14:textId="77777777" w:rsidR="00CD4635" w:rsidRDefault="00CD4635" w:rsidP="002A1D39">
      <w:pPr>
        <w:spacing w:after="0"/>
      </w:pPr>
      <w:r>
        <w:separator/>
      </w:r>
    </w:p>
  </w:footnote>
  <w:footnote w:type="continuationSeparator" w:id="0">
    <w:p w14:paraId="5F6807B7" w14:textId="77777777" w:rsidR="00CD4635" w:rsidRDefault="00CD4635"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0"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D160C4B"/>
    <w:multiLevelType w:val="hybridMultilevel"/>
    <w:tmpl w:val="B4B641FA"/>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7"/>
  </w:num>
  <w:num w:numId="3">
    <w:abstractNumId w:val="14"/>
  </w:num>
  <w:num w:numId="4">
    <w:abstractNumId w:val="0"/>
  </w:num>
  <w:num w:numId="5">
    <w:abstractNumId w:val="7"/>
  </w:num>
  <w:num w:numId="6">
    <w:abstractNumId w:val="16"/>
  </w:num>
  <w:num w:numId="7">
    <w:abstractNumId w:val="8"/>
  </w:num>
  <w:num w:numId="8">
    <w:abstractNumId w:val="13"/>
  </w:num>
  <w:num w:numId="9">
    <w:abstractNumId w:val="1"/>
  </w:num>
  <w:num w:numId="10">
    <w:abstractNumId w:val="2"/>
  </w:num>
  <w:num w:numId="11">
    <w:abstractNumId w:val="4"/>
  </w:num>
  <w:num w:numId="12">
    <w:abstractNumId w:val="12"/>
  </w:num>
  <w:num w:numId="13">
    <w:abstractNumId w:val="10"/>
  </w:num>
  <w:num w:numId="14">
    <w:abstractNumId w:val="5"/>
  </w:num>
  <w:num w:numId="15">
    <w:abstractNumId w:val="9"/>
  </w:num>
  <w:num w:numId="16">
    <w:abstractNumId w:val="6"/>
  </w:num>
  <w:num w:numId="17">
    <w:abstractNumId w:val="15"/>
  </w:num>
  <w:num w:numId="18">
    <w:abstractNumId w:val="3"/>
  </w:num>
  <w:num w:numId="19">
    <w:abstractNumId w:val="11"/>
  </w:num>
  <w:num w:numId="20">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1F85"/>
    <w:rsid w:val="00003BDC"/>
    <w:rsid w:val="00003D7E"/>
    <w:rsid w:val="00004935"/>
    <w:rsid w:val="00004A76"/>
    <w:rsid w:val="000055C0"/>
    <w:rsid w:val="00006500"/>
    <w:rsid w:val="00007053"/>
    <w:rsid w:val="00010007"/>
    <w:rsid w:val="000109DA"/>
    <w:rsid w:val="00011042"/>
    <w:rsid w:val="000110CD"/>
    <w:rsid w:val="00011661"/>
    <w:rsid w:val="0001167B"/>
    <w:rsid w:val="00011B5C"/>
    <w:rsid w:val="00011BE5"/>
    <w:rsid w:val="0001215F"/>
    <w:rsid w:val="0001247D"/>
    <w:rsid w:val="00013B89"/>
    <w:rsid w:val="0001405C"/>
    <w:rsid w:val="000143FE"/>
    <w:rsid w:val="000144F5"/>
    <w:rsid w:val="000156BF"/>
    <w:rsid w:val="000166A3"/>
    <w:rsid w:val="00016768"/>
    <w:rsid w:val="000173D9"/>
    <w:rsid w:val="0001776F"/>
    <w:rsid w:val="00017961"/>
    <w:rsid w:val="000204B9"/>
    <w:rsid w:val="00020525"/>
    <w:rsid w:val="00020FF2"/>
    <w:rsid w:val="00021329"/>
    <w:rsid w:val="00021D2B"/>
    <w:rsid w:val="00023287"/>
    <w:rsid w:val="000238B6"/>
    <w:rsid w:val="00023F8A"/>
    <w:rsid w:val="0002459A"/>
    <w:rsid w:val="000245FC"/>
    <w:rsid w:val="00024B13"/>
    <w:rsid w:val="00024D5F"/>
    <w:rsid w:val="00024D9C"/>
    <w:rsid w:val="00025BD9"/>
    <w:rsid w:val="00025CEC"/>
    <w:rsid w:val="00025EE5"/>
    <w:rsid w:val="000316E6"/>
    <w:rsid w:val="00032066"/>
    <w:rsid w:val="000323D6"/>
    <w:rsid w:val="00033037"/>
    <w:rsid w:val="0003416D"/>
    <w:rsid w:val="0003421D"/>
    <w:rsid w:val="000344EC"/>
    <w:rsid w:val="00034510"/>
    <w:rsid w:val="00034E70"/>
    <w:rsid w:val="00035FB6"/>
    <w:rsid w:val="00036B17"/>
    <w:rsid w:val="00036B27"/>
    <w:rsid w:val="00036D5C"/>
    <w:rsid w:val="000376B1"/>
    <w:rsid w:val="00037FDE"/>
    <w:rsid w:val="000407F8"/>
    <w:rsid w:val="000410F4"/>
    <w:rsid w:val="00041B01"/>
    <w:rsid w:val="000421BF"/>
    <w:rsid w:val="00042CD1"/>
    <w:rsid w:val="0004308D"/>
    <w:rsid w:val="00043880"/>
    <w:rsid w:val="00045651"/>
    <w:rsid w:val="00045DF4"/>
    <w:rsid w:val="00047483"/>
    <w:rsid w:val="00047B70"/>
    <w:rsid w:val="0005175E"/>
    <w:rsid w:val="000528B2"/>
    <w:rsid w:val="000532C2"/>
    <w:rsid w:val="000540A6"/>
    <w:rsid w:val="00054564"/>
    <w:rsid w:val="00054F14"/>
    <w:rsid w:val="00056870"/>
    <w:rsid w:val="00056AA9"/>
    <w:rsid w:val="00057E24"/>
    <w:rsid w:val="00057F56"/>
    <w:rsid w:val="00062129"/>
    <w:rsid w:val="000622C6"/>
    <w:rsid w:val="00063A45"/>
    <w:rsid w:val="000646B0"/>
    <w:rsid w:val="00064A6A"/>
    <w:rsid w:val="00064CE4"/>
    <w:rsid w:val="00065214"/>
    <w:rsid w:val="000657B7"/>
    <w:rsid w:val="00065E64"/>
    <w:rsid w:val="000663DB"/>
    <w:rsid w:val="00066529"/>
    <w:rsid w:val="000665A6"/>
    <w:rsid w:val="00067742"/>
    <w:rsid w:val="00067E6C"/>
    <w:rsid w:val="00070052"/>
    <w:rsid w:val="00070C66"/>
    <w:rsid w:val="000711E3"/>
    <w:rsid w:val="000719A6"/>
    <w:rsid w:val="0007245F"/>
    <w:rsid w:val="00073101"/>
    <w:rsid w:val="000734C8"/>
    <w:rsid w:val="00073B8D"/>
    <w:rsid w:val="00073D18"/>
    <w:rsid w:val="00073EA0"/>
    <w:rsid w:val="000743F8"/>
    <w:rsid w:val="00075303"/>
    <w:rsid w:val="000759EF"/>
    <w:rsid w:val="00075BA3"/>
    <w:rsid w:val="00077479"/>
    <w:rsid w:val="00077A9E"/>
    <w:rsid w:val="00077B7B"/>
    <w:rsid w:val="00080300"/>
    <w:rsid w:val="0008107C"/>
    <w:rsid w:val="0008113E"/>
    <w:rsid w:val="00081B09"/>
    <w:rsid w:val="00083490"/>
    <w:rsid w:val="00083D48"/>
    <w:rsid w:val="00083E35"/>
    <w:rsid w:val="00084437"/>
    <w:rsid w:val="00084498"/>
    <w:rsid w:val="00084728"/>
    <w:rsid w:val="000852A3"/>
    <w:rsid w:val="0008628B"/>
    <w:rsid w:val="00086E08"/>
    <w:rsid w:val="00086F2B"/>
    <w:rsid w:val="00087163"/>
    <w:rsid w:val="0008783F"/>
    <w:rsid w:val="00087C7B"/>
    <w:rsid w:val="00087ED1"/>
    <w:rsid w:val="000901EF"/>
    <w:rsid w:val="0009049C"/>
    <w:rsid w:val="000925C0"/>
    <w:rsid w:val="00092F04"/>
    <w:rsid w:val="000935CC"/>
    <w:rsid w:val="000937A0"/>
    <w:rsid w:val="000944F9"/>
    <w:rsid w:val="000952CC"/>
    <w:rsid w:val="0009533B"/>
    <w:rsid w:val="000963F5"/>
    <w:rsid w:val="00096781"/>
    <w:rsid w:val="00096F7A"/>
    <w:rsid w:val="000A0F0C"/>
    <w:rsid w:val="000A1447"/>
    <w:rsid w:val="000A1C46"/>
    <w:rsid w:val="000A240A"/>
    <w:rsid w:val="000A42AC"/>
    <w:rsid w:val="000A6823"/>
    <w:rsid w:val="000B0941"/>
    <w:rsid w:val="000B0C63"/>
    <w:rsid w:val="000B1FFD"/>
    <w:rsid w:val="000B203B"/>
    <w:rsid w:val="000B210D"/>
    <w:rsid w:val="000B2669"/>
    <w:rsid w:val="000B3713"/>
    <w:rsid w:val="000B3E06"/>
    <w:rsid w:val="000B4C67"/>
    <w:rsid w:val="000B4F26"/>
    <w:rsid w:val="000B61DA"/>
    <w:rsid w:val="000B69AA"/>
    <w:rsid w:val="000B6F0F"/>
    <w:rsid w:val="000B728E"/>
    <w:rsid w:val="000B78A8"/>
    <w:rsid w:val="000B7901"/>
    <w:rsid w:val="000B7B53"/>
    <w:rsid w:val="000C05F2"/>
    <w:rsid w:val="000C1DA7"/>
    <w:rsid w:val="000C2512"/>
    <w:rsid w:val="000C29AD"/>
    <w:rsid w:val="000C34CD"/>
    <w:rsid w:val="000C3B20"/>
    <w:rsid w:val="000C4498"/>
    <w:rsid w:val="000C44C5"/>
    <w:rsid w:val="000C45AA"/>
    <w:rsid w:val="000C53A7"/>
    <w:rsid w:val="000C5EA7"/>
    <w:rsid w:val="000C6B56"/>
    <w:rsid w:val="000C7220"/>
    <w:rsid w:val="000C764D"/>
    <w:rsid w:val="000D01DB"/>
    <w:rsid w:val="000D0803"/>
    <w:rsid w:val="000D0D6E"/>
    <w:rsid w:val="000D1153"/>
    <w:rsid w:val="000D1C53"/>
    <w:rsid w:val="000D29F3"/>
    <w:rsid w:val="000D37A7"/>
    <w:rsid w:val="000D51D0"/>
    <w:rsid w:val="000D5225"/>
    <w:rsid w:val="000D5B36"/>
    <w:rsid w:val="000D5CA4"/>
    <w:rsid w:val="000D6A3C"/>
    <w:rsid w:val="000D7A70"/>
    <w:rsid w:val="000E0342"/>
    <w:rsid w:val="000E22C5"/>
    <w:rsid w:val="000E29BD"/>
    <w:rsid w:val="000E46AA"/>
    <w:rsid w:val="000E5EDA"/>
    <w:rsid w:val="000E6AB7"/>
    <w:rsid w:val="000E76B1"/>
    <w:rsid w:val="000F06DB"/>
    <w:rsid w:val="000F18E3"/>
    <w:rsid w:val="000F2376"/>
    <w:rsid w:val="000F24D2"/>
    <w:rsid w:val="000F3776"/>
    <w:rsid w:val="000F3B20"/>
    <w:rsid w:val="000F4B94"/>
    <w:rsid w:val="000F4DA7"/>
    <w:rsid w:val="000F5381"/>
    <w:rsid w:val="000F5CD6"/>
    <w:rsid w:val="000F79A0"/>
    <w:rsid w:val="00101F69"/>
    <w:rsid w:val="00102F76"/>
    <w:rsid w:val="001040C3"/>
    <w:rsid w:val="00104A9F"/>
    <w:rsid w:val="00105297"/>
    <w:rsid w:val="001061A2"/>
    <w:rsid w:val="0010625E"/>
    <w:rsid w:val="00106E86"/>
    <w:rsid w:val="00106FCC"/>
    <w:rsid w:val="00107053"/>
    <w:rsid w:val="001079C3"/>
    <w:rsid w:val="0011034B"/>
    <w:rsid w:val="001104CC"/>
    <w:rsid w:val="0011120A"/>
    <w:rsid w:val="00111B32"/>
    <w:rsid w:val="00112C51"/>
    <w:rsid w:val="00113005"/>
    <w:rsid w:val="00114BD7"/>
    <w:rsid w:val="00114D57"/>
    <w:rsid w:val="00115004"/>
    <w:rsid w:val="00115F66"/>
    <w:rsid w:val="001162BD"/>
    <w:rsid w:val="0011657D"/>
    <w:rsid w:val="001202A1"/>
    <w:rsid w:val="00121691"/>
    <w:rsid w:val="00121ED8"/>
    <w:rsid w:val="001221C9"/>
    <w:rsid w:val="0012223F"/>
    <w:rsid w:val="00122993"/>
    <w:rsid w:val="00123041"/>
    <w:rsid w:val="00123178"/>
    <w:rsid w:val="00124162"/>
    <w:rsid w:val="001249DA"/>
    <w:rsid w:val="00124EFB"/>
    <w:rsid w:val="00124F9C"/>
    <w:rsid w:val="00125396"/>
    <w:rsid w:val="00126173"/>
    <w:rsid w:val="0012674F"/>
    <w:rsid w:val="0012686F"/>
    <w:rsid w:val="001278F1"/>
    <w:rsid w:val="00127FDE"/>
    <w:rsid w:val="00130438"/>
    <w:rsid w:val="001310A0"/>
    <w:rsid w:val="00131DC9"/>
    <w:rsid w:val="00132AF4"/>
    <w:rsid w:val="00132CC3"/>
    <w:rsid w:val="0013346B"/>
    <w:rsid w:val="00134F8E"/>
    <w:rsid w:val="00135906"/>
    <w:rsid w:val="00136171"/>
    <w:rsid w:val="0013654B"/>
    <w:rsid w:val="0013743D"/>
    <w:rsid w:val="001402AE"/>
    <w:rsid w:val="00140C8B"/>
    <w:rsid w:val="00141EC8"/>
    <w:rsid w:val="00141F36"/>
    <w:rsid w:val="001420ED"/>
    <w:rsid w:val="00142EE3"/>
    <w:rsid w:val="001436A3"/>
    <w:rsid w:val="0014380E"/>
    <w:rsid w:val="001438BA"/>
    <w:rsid w:val="001444F2"/>
    <w:rsid w:val="00144BB1"/>
    <w:rsid w:val="001451F8"/>
    <w:rsid w:val="0014557F"/>
    <w:rsid w:val="00146B3B"/>
    <w:rsid w:val="00146E74"/>
    <w:rsid w:val="00147AE1"/>
    <w:rsid w:val="00147BDB"/>
    <w:rsid w:val="001507B1"/>
    <w:rsid w:val="00150B8E"/>
    <w:rsid w:val="00151B69"/>
    <w:rsid w:val="0015385E"/>
    <w:rsid w:val="00153C8C"/>
    <w:rsid w:val="00153FE9"/>
    <w:rsid w:val="00154427"/>
    <w:rsid w:val="00154AEE"/>
    <w:rsid w:val="00155A62"/>
    <w:rsid w:val="001563A1"/>
    <w:rsid w:val="00156553"/>
    <w:rsid w:val="00156737"/>
    <w:rsid w:val="00156C1B"/>
    <w:rsid w:val="00156DF4"/>
    <w:rsid w:val="001576CD"/>
    <w:rsid w:val="001601F5"/>
    <w:rsid w:val="00160D4B"/>
    <w:rsid w:val="0016135A"/>
    <w:rsid w:val="001623E7"/>
    <w:rsid w:val="00162CF4"/>
    <w:rsid w:val="00163CCA"/>
    <w:rsid w:val="00164868"/>
    <w:rsid w:val="00164CEF"/>
    <w:rsid w:val="0016514C"/>
    <w:rsid w:val="00165901"/>
    <w:rsid w:val="0016624C"/>
    <w:rsid w:val="001678C9"/>
    <w:rsid w:val="00167F09"/>
    <w:rsid w:val="001727C7"/>
    <w:rsid w:val="00172882"/>
    <w:rsid w:val="00172FF0"/>
    <w:rsid w:val="00173412"/>
    <w:rsid w:val="00173D50"/>
    <w:rsid w:val="00175394"/>
    <w:rsid w:val="00175645"/>
    <w:rsid w:val="00176961"/>
    <w:rsid w:val="001770BC"/>
    <w:rsid w:val="001770CB"/>
    <w:rsid w:val="0017725F"/>
    <w:rsid w:val="001772FC"/>
    <w:rsid w:val="001776F4"/>
    <w:rsid w:val="00177752"/>
    <w:rsid w:val="001777CA"/>
    <w:rsid w:val="00180669"/>
    <w:rsid w:val="00180BD6"/>
    <w:rsid w:val="00180C98"/>
    <w:rsid w:val="00182939"/>
    <w:rsid w:val="00182AC3"/>
    <w:rsid w:val="001837BD"/>
    <w:rsid w:val="00183BB6"/>
    <w:rsid w:val="00185540"/>
    <w:rsid w:val="0018577E"/>
    <w:rsid w:val="00185E09"/>
    <w:rsid w:val="001863A8"/>
    <w:rsid w:val="001868B9"/>
    <w:rsid w:val="0019030D"/>
    <w:rsid w:val="00191918"/>
    <w:rsid w:val="00192C82"/>
    <w:rsid w:val="001935B6"/>
    <w:rsid w:val="00193BD6"/>
    <w:rsid w:val="00194061"/>
    <w:rsid w:val="00194CB5"/>
    <w:rsid w:val="00194DBB"/>
    <w:rsid w:val="00195F84"/>
    <w:rsid w:val="00196152"/>
    <w:rsid w:val="001967E2"/>
    <w:rsid w:val="001A25D3"/>
    <w:rsid w:val="001A390A"/>
    <w:rsid w:val="001A48D7"/>
    <w:rsid w:val="001A580E"/>
    <w:rsid w:val="001A6082"/>
    <w:rsid w:val="001A71C5"/>
    <w:rsid w:val="001B183E"/>
    <w:rsid w:val="001B1AD9"/>
    <w:rsid w:val="001B2130"/>
    <w:rsid w:val="001B22FE"/>
    <w:rsid w:val="001B2FF8"/>
    <w:rsid w:val="001B6E4D"/>
    <w:rsid w:val="001B7EBC"/>
    <w:rsid w:val="001C36BC"/>
    <w:rsid w:val="001C3A35"/>
    <w:rsid w:val="001C4C6F"/>
    <w:rsid w:val="001C4CB6"/>
    <w:rsid w:val="001C50A2"/>
    <w:rsid w:val="001C518C"/>
    <w:rsid w:val="001C51AA"/>
    <w:rsid w:val="001C57D0"/>
    <w:rsid w:val="001C59A8"/>
    <w:rsid w:val="001C5D84"/>
    <w:rsid w:val="001C62FA"/>
    <w:rsid w:val="001C646C"/>
    <w:rsid w:val="001C6B9C"/>
    <w:rsid w:val="001D0605"/>
    <w:rsid w:val="001D062D"/>
    <w:rsid w:val="001D0AA5"/>
    <w:rsid w:val="001D0F8F"/>
    <w:rsid w:val="001D1471"/>
    <w:rsid w:val="001D27D7"/>
    <w:rsid w:val="001D27F8"/>
    <w:rsid w:val="001D3A45"/>
    <w:rsid w:val="001D4BEC"/>
    <w:rsid w:val="001D58DD"/>
    <w:rsid w:val="001D6C5A"/>
    <w:rsid w:val="001E1036"/>
    <w:rsid w:val="001E161E"/>
    <w:rsid w:val="001E1C77"/>
    <w:rsid w:val="001E2561"/>
    <w:rsid w:val="001E271B"/>
    <w:rsid w:val="001E332D"/>
    <w:rsid w:val="001E33F8"/>
    <w:rsid w:val="001E4FC3"/>
    <w:rsid w:val="001E5C19"/>
    <w:rsid w:val="001E67A0"/>
    <w:rsid w:val="001E78D3"/>
    <w:rsid w:val="001E7CB8"/>
    <w:rsid w:val="001F0A89"/>
    <w:rsid w:val="001F0BA4"/>
    <w:rsid w:val="001F1D32"/>
    <w:rsid w:val="001F2392"/>
    <w:rsid w:val="001F2521"/>
    <w:rsid w:val="001F3CCB"/>
    <w:rsid w:val="001F4197"/>
    <w:rsid w:val="001F501D"/>
    <w:rsid w:val="001F7A17"/>
    <w:rsid w:val="00200957"/>
    <w:rsid w:val="00200BDF"/>
    <w:rsid w:val="00200C97"/>
    <w:rsid w:val="00201F45"/>
    <w:rsid w:val="00202477"/>
    <w:rsid w:val="0020254F"/>
    <w:rsid w:val="00203A34"/>
    <w:rsid w:val="00205124"/>
    <w:rsid w:val="0020602F"/>
    <w:rsid w:val="00207BC8"/>
    <w:rsid w:val="00211F63"/>
    <w:rsid w:val="002131EA"/>
    <w:rsid w:val="00213271"/>
    <w:rsid w:val="00213A98"/>
    <w:rsid w:val="00213D06"/>
    <w:rsid w:val="00213DC1"/>
    <w:rsid w:val="00213EC6"/>
    <w:rsid w:val="00214EA4"/>
    <w:rsid w:val="002151C8"/>
    <w:rsid w:val="00215FC2"/>
    <w:rsid w:val="00216402"/>
    <w:rsid w:val="00217C16"/>
    <w:rsid w:val="002208A3"/>
    <w:rsid w:val="002209A2"/>
    <w:rsid w:val="0022162C"/>
    <w:rsid w:val="00221FE3"/>
    <w:rsid w:val="0022201C"/>
    <w:rsid w:val="002224FD"/>
    <w:rsid w:val="00223F61"/>
    <w:rsid w:val="00224307"/>
    <w:rsid w:val="0022497E"/>
    <w:rsid w:val="00224CDA"/>
    <w:rsid w:val="0022509E"/>
    <w:rsid w:val="0022585A"/>
    <w:rsid w:val="00226303"/>
    <w:rsid w:val="0022669F"/>
    <w:rsid w:val="0022680D"/>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8AA"/>
    <w:rsid w:val="002366E4"/>
    <w:rsid w:val="0023792F"/>
    <w:rsid w:val="0024008C"/>
    <w:rsid w:val="002438E3"/>
    <w:rsid w:val="00244A85"/>
    <w:rsid w:val="00245AA8"/>
    <w:rsid w:val="0024625F"/>
    <w:rsid w:val="00246CC8"/>
    <w:rsid w:val="0024700D"/>
    <w:rsid w:val="00247FD7"/>
    <w:rsid w:val="00250096"/>
    <w:rsid w:val="00250353"/>
    <w:rsid w:val="00251204"/>
    <w:rsid w:val="002520BE"/>
    <w:rsid w:val="00252479"/>
    <w:rsid w:val="00252C65"/>
    <w:rsid w:val="00252CB7"/>
    <w:rsid w:val="002539E9"/>
    <w:rsid w:val="00254638"/>
    <w:rsid w:val="00254895"/>
    <w:rsid w:val="00254F7D"/>
    <w:rsid w:val="00254FE7"/>
    <w:rsid w:val="00255A2C"/>
    <w:rsid w:val="00256147"/>
    <w:rsid w:val="00256FB7"/>
    <w:rsid w:val="00257053"/>
    <w:rsid w:val="002573F2"/>
    <w:rsid w:val="00257695"/>
    <w:rsid w:val="0025775B"/>
    <w:rsid w:val="002601CA"/>
    <w:rsid w:val="00263929"/>
    <w:rsid w:val="0026459B"/>
    <w:rsid w:val="0026462E"/>
    <w:rsid w:val="00266416"/>
    <w:rsid w:val="002665A8"/>
    <w:rsid w:val="00266E93"/>
    <w:rsid w:val="00266F95"/>
    <w:rsid w:val="002670EC"/>
    <w:rsid w:val="002675F2"/>
    <w:rsid w:val="00267D21"/>
    <w:rsid w:val="00267DA5"/>
    <w:rsid w:val="00272269"/>
    <w:rsid w:val="0027360A"/>
    <w:rsid w:val="00273C6E"/>
    <w:rsid w:val="00275F0E"/>
    <w:rsid w:val="00275FC0"/>
    <w:rsid w:val="00276F3B"/>
    <w:rsid w:val="00277592"/>
    <w:rsid w:val="002775BE"/>
    <w:rsid w:val="002807CC"/>
    <w:rsid w:val="0028212B"/>
    <w:rsid w:val="002824BF"/>
    <w:rsid w:val="00283542"/>
    <w:rsid w:val="00283DB1"/>
    <w:rsid w:val="00284C96"/>
    <w:rsid w:val="00284E86"/>
    <w:rsid w:val="002852C1"/>
    <w:rsid w:val="002854DB"/>
    <w:rsid w:val="0028592C"/>
    <w:rsid w:val="00285C38"/>
    <w:rsid w:val="0028645F"/>
    <w:rsid w:val="002868B9"/>
    <w:rsid w:val="00286FA8"/>
    <w:rsid w:val="00287648"/>
    <w:rsid w:val="00290C85"/>
    <w:rsid w:val="00293153"/>
    <w:rsid w:val="002939CA"/>
    <w:rsid w:val="00293FD8"/>
    <w:rsid w:val="002955C8"/>
    <w:rsid w:val="00296A84"/>
    <w:rsid w:val="00296CA5"/>
    <w:rsid w:val="00296FBF"/>
    <w:rsid w:val="0029794E"/>
    <w:rsid w:val="00297F72"/>
    <w:rsid w:val="002A0979"/>
    <w:rsid w:val="002A0A3A"/>
    <w:rsid w:val="002A0B1B"/>
    <w:rsid w:val="002A10BC"/>
    <w:rsid w:val="002A11FF"/>
    <w:rsid w:val="002A18F6"/>
    <w:rsid w:val="002A1D39"/>
    <w:rsid w:val="002A2EE4"/>
    <w:rsid w:val="002A38E6"/>
    <w:rsid w:val="002A3974"/>
    <w:rsid w:val="002A3CD9"/>
    <w:rsid w:val="002A4479"/>
    <w:rsid w:val="002A5789"/>
    <w:rsid w:val="002A625D"/>
    <w:rsid w:val="002A77F8"/>
    <w:rsid w:val="002A7C2F"/>
    <w:rsid w:val="002B07DB"/>
    <w:rsid w:val="002B0B11"/>
    <w:rsid w:val="002B17A0"/>
    <w:rsid w:val="002B18ED"/>
    <w:rsid w:val="002B2059"/>
    <w:rsid w:val="002B23D4"/>
    <w:rsid w:val="002B2BD7"/>
    <w:rsid w:val="002B3ED7"/>
    <w:rsid w:val="002B6533"/>
    <w:rsid w:val="002B7B7A"/>
    <w:rsid w:val="002B7C7B"/>
    <w:rsid w:val="002C041E"/>
    <w:rsid w:val="002C0994"/>
    <w:rsid w:val="002C0EE1"/>
    <w:rsid w:val="002C0F8B"/>
    <w:rsid w:val="002C1BE7"/>
    <w:rsid w:val="002C2A2E"/>
    <w:rsid w:val="002C2A76"/>
    <w:rsid w:val="002C3EFF"/>
    <w:rsid w:val="002C4582"/>
    <w:rsid w:val="002C47FE"/>
    <w:rsid w:val="002C49C2"/>
    <w:rsid w:val="002C73D7"/>
    <w:rsid w:val="002C7801"/>
    <w:rsid w:val="002D0152"/>
    <w:rsid w:val="002D020B"/>
    <w:rsid w:val="002D0D7C"/>
    <w:rsid w:val="002D219C"/>
    <w:rsid w:val="002D249B"/>
    <w:rsid w:val="002D357C"/>
    <w:rsid w:val="002D37A9"/>
    <w:rsid w:val="002D4A8D"/>
    <w:rsid w:val="002D4AF4"/>
    <w:rsid w:val="002D7484"/>
    <w:rsid w:val="002D7A2C"/>
    <w:rsid w:val="002E01A8"/>
    <w:rsid w:val="002E0DBE"/>
    <w:rsid w:val="002E0FDE"/>
    <w:rsid w:val="002E1CC6"/>
    <w:rsid w:val="002E3581"/>
    <w:rsid w:val="002E3D62"/>
    <w:rsid w:val="002E4EE9"/>
    <w:rsid w:val="002E55CC"/>
    <w:rsid w:val="002E55EF"/>
    <w:rsid w:val="002E6BAB"/>
    <w:rsid w:val="002E789A"/>
    <w:rsid w:val="002E7FA9"/>
    <w:rsid w:val="002F0115"/>
    <w:rsid w:val="002F0A10"/>
    <w:rsid w:val="002F11E2"/>
    <w:rsid w:val="002F1398"/>
    <w:rsid w:val="002F188B"/>
    <w:rsid w:val="002F18E0"/>
    <w:rsid w:val="002F1D3B"/>
    <w:rsid w:val="002F2727"/>
    <w:rsid w:val="002F29E9"/>
    <w:rsid w:val="002F3CE9"/>
    <w:rsid w:val="002F4151"/>
    <w:rsid w:val="002F487E"/>
    <w:rsid w:val="002F51E0"/>
    <w:rsid w:val="002F57AC"/>
    <w:rsid w:val="002F6C77"/>
    <w:rsid w:val="003017A7"/>
    <w:rsid w:val="00301871"/>
    <w:rsid w:val="003027F8"/>
    <w:rsid w:val="00302A27"/>
    <w:rsid w:val="003033B4"/>
    <w:rsid w:val="0030386B"/>
    <w:rsid w:val="0030493E"/>
    <w:rsid w:val="00304EAB"/>
    <w:rsid w:val="00305778"/>
    <w:rsid w:val="00305981"/>
    <w:rsid w:val="00305FF7"/>
    <w:rsid w:val="00306F51"/>
    <w:rsid w:val="003070A2"/>
    <w:rsid w:val="003072A1"/>
    <w:rsid w:val="003072A7"/>
    <w:rsid w:val="00307367"/>
    <w:rsid w:val="0030765F"/>
    <w:rsid w:val="00307CD5"/>
    <w:rsid w:val="003129B7"/>
    <w:rsid w:val="00312A6C"/>
    <w:rsid w:val="00313C9F"/>
    <w:rsid w:val="003147A0"/>
    <w:rsid w:val="003158E6"/>
    <w:rsid w:val="00316350"/>
    <w:rsid w:val="003168B0"/>
    <w:rsid w:val="003171E2"/>
    <w:rsid w:val="00317685"/>
    <w:rsid w:val="00317EE3"/>
    <w:rsid w:val="0032041E"/>
    <w:rsid w:val="00320A0C"/>
    <w:rsid w:val="00321272"/>
    <w:rsid w:val="00321903"/>
    <w:rsid w:val="00321B83"/>
    <w:rsid w:val="00322A56"/>
    <w:rsid w:val="00323DE9"/>
    <w:rsid w:val="00323E22"/>
    <w:rsid w:val="00325834"/>
    <w:rsid w:val="00325C77"/>
    <w:rsid w:val="003263D5"/>
    <w:rsid w:val="003276AB"/>
    <w:rsid w:val="0033048C"/>
    <w:rsid w:val="00330631"/>
    <w:rsid w:val="00330D93"/>
    <w:rsid w:val="003311A5"/>
    <w:rsid w:val="003313EE"/>
    <w:rsid w:val="003324E1"/>
    <w:rsid w:val="003326D9"/>
    <w:rsid w:val="003337D0"/>
    <w:rsid w:val="00333CDE"/>
    <w:rsid w:val="00334248"/>
    <w:rsid w:val="003364C1"/>
    <w:rsid w:val="0033714E"/>
    <w:rsid w:val="0034025E"/>
    <w:rsid w:val="00340D5B"/>
    <w:rsid w:val="00341B91"/>
    <w:rsid w:val="00342963"/>
    <w:rsid w:val="00343CF8"/>
    <w:rsid w:val="00344A5C"/>
    <w:rsid w:val="00345946"/>
    <w:rsid w:val="003467E3"/>
    <w:rsid w:val="00346B89"/>
    <w:rsid w:val="00347A4D"/>
    <w:rsid w:val="003518D5"/>
    <w:rsid w:val="00352332"/>
    <w:rsid w:val="00352C1F"/>
    <w:rsid w:val="00352F8B"/>
    <w:rsid w:val="0035462B"/>
    <w:rsid w:val="00354D1A"/>
    <w:rsid w:val="003553DB"/>
    <w:rsid w:val="00355524"/>
    <w:rsid w:val="00356CB1"/>
    <w:rsid w:val="003574FC"/>
    <w:rsid w:val="0035777E"/>
    <w:rsid w:val="003601DF"/>
    <w:rsid w:val="0036136D"/>
    <w:rsid w:val="003617DF"/>
    <w:rsid w:val="0036197E"/>
    <w:rsid w:val="00361AF9"/>
    <w:rsid w:val="00361D77"/>
    <w:rsid w:val="00363AF5"/>
    <w:rsid w:val="00363D04"/>
    <w:rsid w:val="00364B8A"/>
    <w:rsid w:val="003651FF"/>
    <w:rsid w:val="0036536A"/>
    <w:rsid w:val="00365E09"/>
    <w:rsid w:val="00366F6D"/>
    <w:rsid w:val="00366FAE"/>
    <w:rsid w:val="00371566"/>
    <w:rsid w:val="00371C92"/>
    <w:rsid w:val="00373EE1"/>
    <w:rsid w:val="00374A42"/>
    <w:rsid w:val="00374D39"/>
    <w:rsid w:val="0037504E"/>
    <w:rsid w:val="0037582A"/>
    <w:rsid w:val="00375C47"/>
    <w:rsid w:val="003764CF"/>
    <w:rsid w:val="00376994"/>
    <w:rsid w:val="00376EF7"/>
    <w:rsid w:val="003776EE"/>
    <w:rsid w:val="00377B8C"/>
    <w:rsid w:val="00377E9B"/>
    <w:rsid w:val="003807B0"/>
    <w:rsid w:val="00381400"/>
    <w:rsid w:val="003825B1"/>
    <w:rsid w:val="003830AA"/>
    <w:rsid w:val="003833E3"/>
    <w:rsid w:val="003834FC"/>
    <w:rsid w:val="003838A5"/>
    <w:rsid w:val="00383AA0"/>
    <w:rsid w:val="0038430D"/>
    <w:rsid w:val="00384587"/>
    <w:rsid w:val="00384A00"/>
    <w:rsid w:val="003851D8"/>
    <w:rsid w:val="003853A3"/>
    <w:rsid w:val="003854D6"/>
    <w:rsid w:val="003855DF"/>
    <w:rsid w:val="00385852"/>
    <w:rsid w:val="00385A93"/>
    <w:rsid w:val="0038637B"/>
    <w:rsid w:val="003863C4"/>
    <w:rsid w:val="00392D92"/>
    <w:rsid w:val="00392F7C"/>
    <w:rsid w:val="00393E5D"/>
    <w:rsid w:val="003969D2"/>
    <w:rsid w:val="00396D84"/>
    <w:rsid w:val="003971CF"/>
    <w:rsid w:val="00397968"/>
    <w:rsid w:val="003A015D"/>
    <w:rsid w:val="003A0412"/>
    <w:rsid w:val="003A0A49"/>
    <w:rsid w:val="003A20E3"/>
    <w:rsid w:val="003A44BE"/>
    <w:rsid w:val="003A51BE"/>
    <w:rsid w:val="003A5325"/>
    <w:rsid w:val="003A6D45"/>
    <w:rsid w:val="003B0A03"/>
    <w:rsid w:val="003B186F"/>
    <w:rsid w:val="003B1E5C"/>
    <w:rsid w:val="003B2009"/>
    <w:rsid w:val="003B427E"/>
    <w:rsid w:val="003B4608"/>
    <w:rsid w:val="003B4694"/>
    <w:rsid w:val="003B4946"/>
    <w:rsid w:val="003B5E34"/>
    <w:rsid w:val="003B7096"/>
    <w:rsid w:val="003B767F"/>
    <w:rsid w:val="003C1830"/>
    <w:rsid w:val="003C2885"/>
    <w:rsid w:val="003C2F37"/>
    <w:rsid w:val="003C336C"/>
    <w:rsid w:val="003C339D"/>
    <w:rsid w:val="003C35BC"/>
    <w:rsid w:val="003C5044"/>
    <w:rsid w:val="003C58F4"/>
    <w:rsid w:val="003C599D"/>
    <w:rsid w:val="003C6167"/>
    <w:rsid w:val="003C618D"/>
    <w:rsid w:val="003C625B"/>
    <w:rsid w:val="003C7A54"/>
    <w:rsid w:val="003C7E92"/>
    <w:rsid w:val="003D0334"/>
    <w:rsid w:val="003D1BA8"/>
    <w:rsid w:val="003D2E1F"/>
    <w:rsid w:val="003D37CE"/>
    <w:rsid w:val="003D4281"/>
    <w:rsid w:val="003D466E"/>
    <w:rsid w:val="003D58D6"/>
    <w:rsid w:val="003D63A7"/>
    <w:rsid w:val="003D7C6D"/>
    <w:rsid w:val="003D7D0D"/>
    <w:rsid w:val="003E02C3"/>
    <w:rsid w:val="003E15DA"/>
    <w:rsid w:val="003E16F9"/>
    <w:rsid w:val="003E22FA"/>
    <w:rsid w:val="003E2724"/>
    <w:rsid w:val="003E2D3F"/>
    <w:rsid w:val="003E3873"/>
    <w:rsid w:val="003E3F98"/>
    <w:rsid w:val="003E5BAD"/>
    <w:rsid w:val="003E6146"/>
    <w:rsid w:val="003E6AB4"/>
    <w:rsid w:val="003E6B4C"/>
    <w:rsid w:val="003E6D34"/>
    <w:rsid w:val="003E6ED9"/>
    <w:rsid w:val="003E742C"/>
    <w:rsid w:val="003F08F7"/>
    <w:rsid w:val="003F19A6"/>
    <w:rsid w:val="003F2AD8"/>
    <w:rsid w:val="003F30B8"/>
    <w:rsid w:val="003F37FF"/>
    <w:rsid w:val="003F4B1B"/>
    <w:rsid w:val="003F4D65"/>
    <w:rsid w:val="003F5B8B"/>
    <w:rsid w:val="003F5FE9"/>
    <w:rsid w:val="003F6386"/>
    <w:rsid w:val="003F66B9"/>
    <w:rsid w:val="003F6B0D"/>
    <w:rsid w:val="003F6CF7"/>
    <w:rsid w:val="00400820"/>
    <w:rsid w:val="00400962"/>
    <w:rsid w:val="00400B0E"/>
    <w:rsid w:val="00401224"/>
    <w:rsid w:val="00401512"/>
    <w:rsid w:val="0040197F"/>
    <w:rsid w:val="00401FCA"/>
    <w:rsid w:val="004028FA"/>
    <w:rsid w:val="00404F06"/>
    <w:rsid w:val="004053DC"/>
    <w:rsid w:val="00406207"/>
    <w:rsid w:val="00406686"/>
    <w:rsid w:val="00406727"/>
    <w:rsid w:val="00407FFC"/>
    <w:rsid w:val="004107E0"/>
    <w:rsid w:val="004119CA"/>
    <w:rsid w:val="00411C37"/>
    <w:rsid w:val="00411D94"/>
    <w:rsid w:val="00412233"/>
    <w:rsid w:val="00412524"/>
    <w:rsid w:val="004131A3"/>
    <w:rsid w:val="0041416C"/>
    <w:rsid w:val="004161AA"/>
    <w:rsid w:val="00416500"/>
    <w:rsid w:val="00420725"/>
    <w:rsid w:val="0042103D"/>
    <w:rsid w:val="004212F5"/>
    <w:rsid w:val="00421355"/>
    <w:rsid w:val="00421A4A"/>
    <w:rsid w:val="00422E13"/>
    <w:rsid w:val="00423CFA"/>
    <w:rsid w:val="004241C2"/>
    <w:rsid w:val="00425334"/>
    <w:rsid w:val="004260EF"/>
    <w:rsid w:val="004265A8"/>
    <w:rsid w:val="0042678F"/>
    <w:rsid w:val="00431728"/>
    <w:rsid w:val="004317BC"/>
    <w:rsid w:val="0043286C"/>
    <w:rsid w:val="00434BE0"/>
    <w:rsid w:val="0043565B"/>
    <w:rsid w:val="0043649F"/>
    <w:rsid w:val="00436978"/>
    <w:rsid w:val="00436AF4"/>
    <w:rsid w:val="0043712D"/>
    <w:rsid w:val="0043759C"/>
    <w:rsid w:val="00437EEE"/>
    <w:rsid w:val="00440292"/>
    <w:rsid w:val="0044081C"/>
    <w:rsid w:val="00440E0E"/>
    <w:rsid w:val="00441C26"/>
    <w:rsid w:val="00441D73"/>
    <w:rsid w:val="00441F1F"/>
    <w:rsid w:val="004429A2"/>
    <w:rsid w:val="0044389D"/>
    <w:rsid w:val="004439C9"/>
    <w:rsid w:val="00444EFC"/>
    <w:rsid w:val="004451AD"/>
    <w:rsid w:val="00445572"/>
    <w:rsid w:val="004458B6"/>
    <w:rsid w:val="004471F0"/>
    <w:rsid w:val="004478A6"/>
    <w:rsid w:val="00450628"/>
    <w:rsid w:val="00450735"/>
    <w:rsid w:val="0045113D"/>
    <w:rsid w:val="004511E0"/>
    <w:rsid w:val="00451565"/>
    <w:rsid w:val="00451692"/>
    <w:rsid w:val="00453B67"/>
    <w:rsid w:val="00453E25"/>
    <w:rsid w:val="0045425F"/>
    <w:rsid w:val="00454F88"/>
    <w:rsid w:val="0045537A"/>
    <w:rsid w:val="00455459"/>
    <w:rsid w:val="00455934"/>
    <w:rsid w:val="00455D08"/>
    <w:rsid w:val="0045640F"/>
    <w:rsid w:val="00456576"/>
    <w:rsid w:val="0045713D"/>
    <w:rsid w:val="0046036D"/>
    <w:rsid w:val="00462A78"/>
    <w:rsid w:val="00462F4C"/>
    <w:rsid w:val="00462FDF"/>
    <w:rsid w:val="004633A0"/>
    <w:rsid w:val="00463E77"/>
    <w:rsid w:val="004640F5"/>
    <w:rsid w:val="00464504"/>
    <w:rsid w:val="00465156"/>
    <w:rsid w:val="004660DA"/>
    <w:rsid w:val="00466499"/>
    <w:rsid w:val="004668A2"/>
    <w:rsid w:val="00466EFA"/>
    <w:rsid w:val="0046724C"/>
    <w:rsid w:val="00467AE5"/>
    <w:rsid w:val="00470039"/>
    <w:rsid w:val="004706E2"/>
    <w:rsid w:val="00470708"/>
    <w:rsid w:val="00470796"/>
    <w:rsid w:val="00471C2D"/>
    <w:rsid w:val="0047220D"/>
    <w:rsid w:val="00472392"/>
    <w:rsid w:val="004727E3"/>
    <w:rsid w:val="00472E26"/>
    <w:rsid w:val="00473421"/>
    <w:rsid w:val="004736BC"/>
    <w:rsid w:val="00473841"/>
    <w:rsid w:val="004741B3"/>
    <w:rsid w:val="0047490E"/>
    <w:rsid w:val="00475186"/>
    <w:rsid w:val="0047518A"/>
    <w:rsid w:val="004751E9"/>
    <w:rsid w:val="00475AF1"/>
    <w:rsid w:val="004762EE"/>
    <w:rsid w:val="00476610"/>
    <w:rsid w:val="00477571"/>
    <w:rsid w:val="0048175F"/>
    <w:rsid w:val="00481D9D"/>
    <w:rsid w:val="00483A33"/>
    <w:rsid w:val="0048477C"/>
    <w:rsid w:val="00484AD8"/>
    <w:rsid w:val="00484B12"/>
    <w:rsid w:val="00485D27"/>
    <w:rsid w:val="00485D7A"/>
    <w:rsid w:val="00485EB3"/>
    <w:rsid w:val="00486172"/>
    <w:rsid w:val="004864ED"/>
    <w:rsid w:val="00486D8F"/>
    <w:rsid w:val="00487650"/>
    <w:rsid w:val="004902CA"/>
    <w:rsid w:val="00490634"/>
    <w:rsid w:val="0049107F"/>
    <w:rsid w:val="00491452"/>
    <w:rsid w:val="004924CC"/>
    <w:rsid w:val="00492862"/>
    <w:rsid w:val="0049293B"/>
    <w:rsid w:val="00493823"/>
    <w:rsid w:val="0049461A"/>
    <w:rsid w:val="00494A8B"/>
    <w:rsid w:val="0049553D"/>
    <w:rsid w:val="004967FB"/>
    <w:rsid w:val="00497641"/>
    <w:rsid w:val="00497788"/>
    <w:rsid w:val="0049784F"/>
    <w:rsid w:val="00497AAA"/>
    <w:rsid w:val="00497BB8"/>
    <w:rsid w:val="00497D3B"/>
    <w:rsid w:val="004A0FA9"/>
    <w:rsid w:val="004A11C7"/>
    <w:rsid w:val="004A2C16"/>
    <w:rsid w:val="004A31C2"/>
    <w:rsid w:val="004A32CA"/>
    <w:rsid w:val="004A4B78"/>
    <w:rsid w:val="004A5EBF"/>
    <w:rsid w:val="004A71BA"/>
    <w:rsid w:val="004A7ED0"/>
    <w:rsid w:val="004B009C"/>
    <w:rsid w:val="004B330B"/>
    <w:rsid w:val="004B35CA"/>
    <w:rsid w:val="004B476A"/>
    <w:rsid w:val="004B59A8"/>
    <w:rsid w:val="004B68FF"/>
    <w:rsid w:val="004B6A28"/>
    <w:rsid w:val="004B753D"/>
    <w:rsid w:val="004B7946"/>
    <w:rsid w:val="004B7CB8"/>
    <w:rsid w:val="004B7CD4"/>
    <w:rsid w:val="004C0E2B"/>
    <w:rsid w:val="004C12A0"/>
    <w:rsid w:val="004C28F8"/>
    <w:rsid w:val="004C3597"/>
    <w:rsid w:val="004C3E75"/>
    <w:rsid w:val="004C45E0"/>
    <w:rsid w:val="004C4AB2"/>
    <w:rsid w:val="004C53CD"/>
    <w:rsid w:val="004C53EA"/>
    <w:rsid w:val="004C637D"/>
    <w:rsid w:val="004C68B5"/>
    <w:rsid w:val="004C753F"/>
    <w:rsid w:val="004C7BC6"/>
    <w:rsid w:val="004D0757"/>
    <w:rsid w:val="004D1313"/>
    <w:rsid w:val="004D1798"/>
    <w:rsid w:val="004D1FBA"/>
    <w:rsid w:val="004D2C43"/>
    <w:rsid w:val="004D302F"/>
    <w:rsid w:val="004D5013"/>
    <w:rsid w:val="004D52ED"/>
    <w:rsid w:val="004D5D08"/>
    <w:rsid w:val="004D606B"/>
    <w:rsid w:val="004D685B"/>
    <w:rsid w:val="004D6BC2"/>
    <w:rsid w:val="004D7431"/>
    <w:rsid w:val="004D7583"/>
    <w:rsid w:val="004D7A41"/>
    <w:rsid w:val="004E0499"/>
    <w:rsid w:val="004E056D"/>
    <w:rsid w:val="004E0784"/>
    <w:rsid w:val="004E11B4"/>
    <w:rsid w:val="004E1A74"/>
    <w:rsid w:val="004E22D6"/>
    <w:rsid w:val="004E29DB"/>
    <w:rsid w:val="004E4600"/>
    <w:rsid w:val="004E6733"/>
    <w:rsid w:val="004E686A"/>
    <w:rsid w:val="004E722D"/>
    <w:rsid w:val="004E726B"/>
    <w:rsid w:val="004E7589"/>
    <w:rsid w:val="004E7BF0"/>
    <w:rsid w:val="004F01FF"/>
    <w:rsid w:val="004F02B1"/>
    <w:rsid w:val="004F1560"/>
    <w:rsid w:val="004F265D"/>
    <w:rsid w:val="004F2724"/>
    <w:rsid w:val="004F342B"/>
    <w:rsid w:val="004F375A"/>
    <w:rsid w:val="004F39E7"/>
    <w:rsid w:val="004F3A85"/>
    <w:rsid w:val="004F438B"/>
    <w:rsid w:val="004F461C"/>
    <w:rsid w:val="004F4FF4"/>
    <w:rsid w:val="004F68C3"/>
    <w:rsid w:val="004F6AE0"/>
    <w:rsid w:val="004F7010"/>
    <w:rsid w:val="004F7226"/>
    <w:rsid w:val="0050003B"/>
    <w:rsid w:val="005004DE"/>
    <w:rsid w:val="00500794"/>
    <w:rsid w:val="00502B99"/>
    <w:rsid w:val="00502F01"/>
    <w:rsid w:val="005037DF"/>
    <w:rsid w:val="00504254"/>
    <w:rsid w:val="0050475D"/>
    <w:rsid w:val="00504DA4"/>
    <w:rsid w:val="005058B5"/>
    <w:rsid w:val="00505B7F"/>
    <w:rsid w:val="0050676E"/>
    <w:rsid w:val="00506A71"/>
    <w:rsid w:val="0051008B"/>
    <w:rsid w:val="00511306"/>
    <w:rsid w:val="00511362"/>
    <w:rsid w:val="005117C5"/>
    <w:rsid w:val="005123FD"/>
    <w:rsid w:val="00512542"/>
    <w:rsid w:val="005128F1"/>
    <w:rsid w:val="005130C0"/>
    <w:rsid w:val="00513551"/>
    <w:rsid w:val="00513F46"/>
    <w:rsid w:val="00514135"/>
    <w:rsid w:val="005142B4"/>
    <w:rsid w:val="00515454"/>
    <w:rsid w:val="005157AF"/>
    <w:rsid w:val="00517119"/>
    <w:rsid w:val="00517B42"/>
    <w:rsid w:val="005206F2"/>
    <w:rsid w:val="00520A33"/>
    <w:rsid w:val="005217E3"/>
    <w:rsid w:val="00522387"/>
    <w:rsid w:val="00522918"/>
    <w:rsid w:val="0052349A"/>
    <w:rsid w:val="0052362D"/>
    <w:rsid w:val="005249B7"/>
    <w:rsid w:val="0052528B"/>
    <w:rsid w:val="00525852"/>
    <w:rsid w:val="00525DC9"/>
    <w:rsid w:val="00525F6B"/>
    <w:rsid w:val="00526523"/>
    <w:rsid w:val="00526C8B"/>
    <w:rsid w:val="005270CD"/>
    <w:rsid w:val="00530DDD"/>
    <w:rsid w:val="00530EC8"/>
    <w:rsid w:val="00531035"/>
    <w:rsid w:val="00531682"/>
    <w:rsid w:val="00532277"/>
    <w:rsid w:val="00532E1D"/>
    <w:rsid w:val="005337A3"/>
    <w:rsid w:val="005359CF"/>
    <w:rsid w:val="00536676"/>
    <w:rsid w:val="00536B39"/>
    <w:rsid w:val="00536EDC"/>
    <w:rsid w:val="00537869"/>
    <w:rsid w:val="00537992"/>
    <w:rsid w:val="00540333"/>
    <w:rsid w:val="00540869"/>
    <w:rsid w:val="0054127C"/>
    <w:rsid w:val="00541948"/>
    <w:rsid w:val="00541E4F"/>
    <w:rsid w:val="005424EE"/>
    <w:rsid w:val="00542EA8"/>
    <w:rsid w:val="00543B56"/>
    <w:rsid w:val="005441D8"/>
    <w:rsid w:val="005445C8"/>
    <w:rsid w:val="00544684"/>
    <w:rsid w:val="005448CC"/>
    <w:rsid w:val="00544B62"/>
    <w:rsid w:val="00544DCF"/>
    <w:rsid w:val="005455A0"/>
    <w:rsid w:val="00546229"/>
    <w:rsid w:val="0054691E"/>
    <w:rsid w:val="005472FB"/>
    <w:rsid w:val="00550AD7"/>
    <w:rsid w:val="00553EFF"/>
    <w:rsid w:val="00554151"/>
    <w:rsid w:val="005546A0"/>
    <w:rsid w:val="005549B0"/>
    <w:rsid w:val="00555825"/>
    <w:rsid w:val="005561F2"/>
    <w:rsid w:val="00556631"/>
    <w:rsid w:val="0055752F"/>
    <w:rsid w:val="00557DF3"/>
    <w:rsid w:val="00557FB0"/>
    <w:rsid w:val="00560093"/>
    <w:rsid w:val="005609F7"/>
    <w:rsid w:val="00561E03"/>
    <w:rsid w:val="00562559"/>
    <w:rsid w:val="005627A3"/>
    <w:rsid w:val="00562D4C"/>
    <w:rsid w:val="005630D3"/>
    <w:rsid w:val="0056386D"/>
    <w:rsid w:val="00563C73"/>
    <w:rsid w:val="00563D30"/>
    <w:rsid w:val="00564090"/>
    <w:rsid w:val="00564566"/>
    <w:rsid w:val="00565E82"/>
    <w:rsid w:val="00566213"/>
    <w:rsid w:val="00566468"/>
    <w:rsid w:val="00566697"/>
    <w:rsid w:val="00567400"/>
    <w:rsid w:val="00567893"/>
    <w:rsid w:val="00571D82"/>
    <w:rsid w:val="0057204B"/>
    <w:rsid w:val="0057244D"/>
    <w:rsid w:val="00573439"/>
    <w:rsid w:val="00573CF9"/>
    <w:rsid w:val="00574884"/>
    <w:rsid w:val="00574B37"/>
    <w:rsid w:val="005750AF"/>
    <w:rsid w:val="0057542D"/>
    <w:rsid w:val="005759AE"/>
    <w:rsid w:val="00575E36"/>
    <w:rsid w:val="0057600E"/>
    <w:rsid w:val="00576F5B"/>
    <w:rsid w:val="00577AD8"/>
    <w:rsid w:val="00580B70"/>
    <w:rsid w:val="0058143E"/>
    <w:rsid w:val="0058229C"/>
    <w:rsid w:val="00582E6C"/>
    <w:rsid w:val="00583046"/>
    <w:rsid w:val="00583E97"/>
    <w:rsid w:val="00585829"/>
    <w:rsid w:val="00585FA2"/>
    <w:rsid w:val="0058603A"/>
    <w:rsid w:val="005867E0"/>
    <w:rsid w:val="005868D4"/>
    <w:rsid w:val="00586B94"/>
    <w:rsid w:val="00586F35"/>
    <w:rsid w:val="00587125"/>
    <w:rsid w:val="0058764A"/>
    <w:rsid w:val="00587B23"/>
    <w:rsid w:val="00590755"/>
    <w:rsid w:val="00590DA8"/>
    <w:rsid w:val="005912EC"/>
    <w:rsid w:val="00591920"/>
    <w:rsid w:val="00591DB9"/>
    <w:rsid w:val="00592B25"/>
    <w:rsid w:val="00593086"/>
    <w:rsid w:val="00593C0B"/>
    <w:rsid w:val="00594F3D"/>
    <w:rsid w:val="00595333"/>
    <w:rsid w:val="00595383"/>
    <w:rsid w:val="00595DD3"/>
    <w:rsid w:val="00596E0D"/>
    <w:rsid w:val="005A2146"/>
    <w:rsid w:val="005A33FB"/>
    <w:rsid w:val="005A438A"/>
    <w:rsid w:val="005A473E"/>
    <w:rsid w:val="005A575E"/>
    <w:rsid w:val="005A59F3"/>
    <w:rsid w:val="005A5CFC"/>
    <w:rsid w:val="005A5DC9"/>
    <w:rsid w:val="005A69C5"/>
    <w:rsid w:val="005A6EF5"/>
    <w:rsid w:val="005A77E6"/>
    <w:rsid w:val="005B06F7"/>
    <w:rsid w:val="005B0E15"/>
    <w:rsid w:val="005B111C"/>
    <w:rsid w:val="005B2165"/>
    <w:rsid w:val="005B2177"/>
    <w:rsid w:val="005B2722"/>
    <w:rsid w:val="005B2BF2"/>
    <w:rsid w:val="005B3DCA"/>
    <w:rsid w:val="005B49A9"/>
    <w:rsid w:val="005B4D44"/>
    <w:rsid w:val="005B552A"/>
    <w:rsid w:val="005B5BCA"/>
    <w:rsid w:val="005B604B"/>
    <w:rsid w:val="005B61A0"/>
    <w:rsid w:val="005B669E"/>
    <w:rsid w:val="005B7299"/>
    <w:rsid w:val="005C0DA8"/>
    <w:rsid w:val="005C0FEA"/>
    <w:rsid w:val="005C192B"/>
    <w:rsid w:val="005C1C2F"/>
    <w:rsid w:val="005C23B8"/>
    <w:rsid w:val="005C2773"/>
    <w:rsid w:val="005C28B0"/>
    <w:rsid w:val="005C29DC"/>
    <w:rsid w:val="005C3C37"/>
    <w:rsid w:val="005C4B7C"/>
    <w:rsid w:val="005C641D"/>
    <w:rsid w:val="005C687C"/>
    <w:rsid w:val="005C69C7"/>
    <w:rsid w:val="005C6D82"/>
    <w:rsid w:val="005C7293"/>
    <w:rsid w:val="005D082C"/>
    <w:rsid w:val="005D0DC2"/>
    <w:rsid w:val="005D2504"/>
    <w:rsid w:val="005D29DD"/>
    <w:rsid w:val="005D2C94"/>
    <w:rsid w:val="005D2DB1"/>
    <w:rsid w:val="005D3064"/>
    <w:rsid w:val="005D3295"/>
    <w:rsid w:val="005D4E1E"/>
    <w:rsid w:val="005D5375"/>
    <w:rsid w:val="005D5C33"/>
    <w:rsid w:val="005D6243"/>
    <w:rsid w:val="005D64B8"/>
    <w:rsid w:val="005D65D3"/>
    <w:rsid w:val="005D6DB3"/>
    <w:rsid w:val="005D6FA1"/>
    <w:rsid w:val="005D7ADA"/>
    <w:rsid w:val="005D7DCC"/>
    <w:rsid w:val="005E03E0"/>
    <w:rsid w:val="005E13D8"/>
    <w:rsid w:val="005E13EA"/>
    <w:rsid w:val="005E146D"/>
    <w:rsid w:val="005E4752"/>
    <w:rsid w:val="005E5647"/>
    <w:rsid w:val="005E5F50"/>
    <w:rsid w:val="005E63F8"/>
    <w:rsid w:val="005F120F"/>
    <w:rsid w:val="005F17E1"/>
    <w:rsid w:val="005F1A7E"/>
    <w:rsid w:val="005F1BB9"/>
    <w:rsid w:val="005F29DC"/>
    <w:rsid w:val="005F3C32"/>
    <w:rsid w:val="005F3F55"/>
    <w:rsid w:val="005F47A7"/>
    <w:rsid w:val="005F47D0"/>
    <w:rsid w:val="005F4AA7"/>
    <w:rsid w:val="005F5763"/>
    <w:rsid w:val="005F6B11"/>
    <w:rsid w:val="005F7514"/>
    <w:rsid w:val="005F794B"/>
    <w:rsid w:val="006000F6"/>
    <w:rsid w:val="00601BE7"/>
    <w:rsid w:val="00601E69"/>
    <w:rsid w:val="006026E0"/>
    <w:rsid w:val="006033CB"/>
    <w:rsid w:val="00603554"/>
    <w:rsid w:val="0060421A"/>
    <w:rsid w:val="00604BCF"/>
    <w:rsid w:val="00605229"/>
    <w:rsid w:val="006101D5"/>
    <w:rsid w:val="00610705"/>
    <w:rsid w:val="006114CA"/>
    <w:rsid w:val="00611B62"/>
    <w:rsid w:val="00612265"/>
    <w:rsid w:val="0061268A"/>
    <w:rsid w:val="0061360A"/>
    <w:rsid w:val="00613893"/>
    <w:rsid w:val="0061474C"/>
    <w:rsid w:val="00615AF5"/>
    <w:rsid w:val="00615DF5"/>
    <w:rsid w:val="0061772B"/>
    <w:rsid w:val="00617EA0"/>
    <w:rsid w:val="006200F1"/>
    <w:rsid w:val="00620167"/>
    <w:rsid w:val="006201C8"/>
    <w:rsid w:val="006209E0"/>
    <w:rsid w:val="00620BD4"/>
    <w:rsid w:val="00620E20"/>
    <w:rsid w:val="0062277A"/>
    <w:rsid w:val="00622A8B"/>
    <w:rsid w:val="006239DC"/>
    <w:rsid w:val="00623BCB"/>
    <w:rsid w:val="00623C5C"/>
    <w:rsid w:val="006240BF"/>
    <w:rsid w:val="0062473C"/>
    <w:rsid w:val="00624D60"/>
    <w:rsid w:val="0062639B"/>
    <w:rsid w:val="00626BF1"/>
    <w:rsid w:val="006273FE"/>
    <w:rsid w:val="0062744E"/>
    <w:rsid w:val="00627680"/>
    <w:rsid w:val="0062781B"/>
    <w:rsid w:val="006312BA"/>
    <w:rsid w:val="006312D6"/>
    <w:rsid w:val="0063144C"/>
    <w:rsid w:val="006315B4"/>
    <w:rsid w:val="00631BFB"/>
    <w:rsid w:val="006320FD"/>
    <w:rsid w:val="00635150"/>
    <w:rsid w:val="00635794"/>
    <w:rsid w:val="00635CD2"/>
    <w:rsid w:val="0063609A"/>
    <w:rsid w:val="0063626D"/>
    <w:rsid w:val="00636A57"/>
    <w:rsid w:val="006377CA"/>
    <w:rsid w:val="00637B95"/>
    <w:rsid w:val="00640562"/>
    <w:rsid w:val="0064076D"/>
    <w:rsid w:val="00640A79"/>
    <w:rsid w:val="00642105"/>
    <w:rsid w:val="006422BC"/>
    <w:rsid w:val="00642542"/>
    <w:rsid w:val="006431AB"/>
    <w:rsid w:val="00644956"/>
    <w:rsid w:val="00645D98"/>
    <w:rsid w:val="00646EB8"/>
    <w:rsid w:val="00650236"/>
    <w:rsid w:val="00652BD7"/>
    <w:rsid w:val="00653C8B"/>
    <w:rsid w:val="00654B10"/>
    <w:rsid w:val="00654C45"/>
    <w:rsid w:val="00655185"/>
    <w:rsid w:val="00655230"/>
    <w:rsid w:val="00655587"/>
    <w:rsid w:val="00657251"/>
    <w:rsid w:val="006573DB"/>
    <w:rsid w:val="0065759F"/>
    <w:rsid w:val="0066040B"/>
    <w:rsid w:val="00661307"/>
    <w:rsid w:val="00661A58"/>
    <w:rsid w:val="00661CDB"/>
    <w:rsid w:val="00663573"/>
    <w:rsid w:val="00663F64"/>
    <w:rsid w:val="00666582"/>
    <w:rsid w:val="00666E75"/>
    <w:rsid w:val="00667605"/>
    <w:rsid w:val="00667840"/>
    <w:rsid w:val="00670392"/>
    <w:rsid w:val="00671BB2"/>
    <w:rsid w:val="00671EFC"/>
    <w:rsid w:val="006728F3"/>
    <w:rsid w:val="00674020"/>
    <w:rsid w:val="00675AB7"/>
    <w:rsid w:val="00676251"/>
    <w:rsid w:val="006763B2"/>
    <w:rsid w:val="006763D9"/>
    <w:rsid w:val="00677D6D"/>
    <w:rsid w:val="006801E8"/>
    <w:rsid w:val="0068111F"/>
    <w:rsid w:val="00681F56"/>
    <w:rsid w:val="00682010"/>
    <w:rsid w:val="006820AC"/>
    <w:rsid w:val="00683F1A"/>
    <w:rsid w:val="0068450E"/>
    <w:rsid w:val="006849AA"/>
    <w:rsid w:val="00684E4D"/>
    <w:rsid w:val="006857C1"/>
    <w:rsid w:val="0068647A"/>
    <w:rsid w:val="0068798A"/>
    <w:rsid w:val="00690421"/>
    <w:rsid w:val="00690967"/>
    <w:rsid w:val="00690ABA"/>
    <w:rsid w:val="00690D8D"/>
    <w:rsid w:val="00691AD9"/>
    <w:rsid w:val="006926C7"/>
    <w:rsid w:val="00692711"/>
    <w:rsid w:val="00692F2F"/>
    <w:rsid w:val="00692F8E"/>
    <w:rsid w:val="006933F7"/>
    <w:rsid w:val="00695713"/>
    <w:rsid w:val="00695E1B"/>
    <w:rsid w:val="00696A1E"/>
    <w:rsid w:val="00696DBE"/>
    <w:rsid w:val="00697701"/>
    <w:rsid w:val="00697717"/>
    <w:rsid w:val="006A0867"/>
    <w:rsid w:val="006A1D84"/>
    <w:rsid w:val="006A1FE8"/>
    <w:rsid w:val="006A274B"/>
    <w:rsid w:val="006A4234"/>
    <w:rsid w:val="006A48FA"/>
    <w:rsid w:val="006A55C7"/>
    <w:rsid w:val="006A5873"/>
    <w:rsid w:val="006A6114"/>
    <w:rsid w:val="006A621B"/>
    <w:rsid w:val="006A6461"/>
    <w:rsid w:val="006A735A"/>
    <w:rsid w:val="006A78E3"/>
    <w:rsid w:val="006A7DC2"/>
    <w:rsid w:val="006B035B"/>
    <w:rsid w:val="006B0640"/>
    <w:rsid w:val="006B0772"/>
    <w:rsid w:val="006B101F"/>
    <w:rsid w:val="006B11E2"/>
    <w:rsid w:val="006B123C"/>
    <w:rsid w:val="006B1D39"/>
    <w:rsid w:val="006B26C5"/>
    <w:rsid w:val="006B3531"/>
    <w:rsid w:val="006B43E6"/>
    <w:rsid w:val="006B48F9"/>
    <w:rsid w:val="006B51FC"/>
    <w:rsid w:val="006B5BD7"/>
    <w:rsid w:val="006B6B93"/>
    <w:rsid w:val="006B6D64"/>
    <w:rsid w:val="006B6D74"/>
    <w:rsid w:val="006B6E7B"/>
    <w:rsid w:val="006C05FC"/>
    <w:rsid w:val="006C1BBD"/>
    <w:rsid w:val="006C3477"/>
    <w:rsid w:val="006C3ACE"/>
    <w:rsid w:val="006C423C"/>
    <w:rsid w:val="006C4C45"/>
    <w:rsid w:val="006C4E81"/>
    <w:rsid w:val="006C4EA3"/>
    <w:rsid w:val="006C5823"/>
    <w:rsid w:val="006C5B27"/>
    <w:rsid w:val="006C607E"/>
    <w:rsid w:val="006C60CC"/>
    <w:rsid w:val="006C6DCA"/>
    <w:rsid w:val="006C6EEC"/>
    <w:rsid w:val="006C6F6F"/>
    <w:rsid w:val="006C6F8B"/>
    <w:rsid w:val="006D00B6"/>
    <w:rsid w:val="006D0615"/>
    <w:rsid w:val="006D0797"/>
    <w:rsid w:val="006D0F94"/>
    <w:rsid w:val="006D0FFC"/>
    <w:rsid w:val="006D17CA"/>
    <w:rsid w:val="006D227F"/>
    <w:rsid w:val="006D2F7A"/>
    <w:rsid w:val="006D39C4"/>
    <w:rsid w:val="006D4448"/>
    <w:rsid w:val="006D5043"/>
    <w:rsid w:val="006D72BC"/>
    <w:rsid w:val="006D7B9B"/>
    <w:rsid w:val="006D7C94"/>
    <w:rsid w:val="006D7CF0"/>
    <w:rsid w:val="006E00AB"/>
    <w:rsid w:val="006E08EB"/>
    <w:rsid w:val="006E216D"/>
    <w:rsid w:val="006E2CE0"/>
    <w:rsid w:val="006E3785"/>
    <w:rsid w:val="006E3FB3"/>
    <w:rsid w:val="006E53EC"/>
    <w:rsid w:val="006E677D"/>
    <w:rsid w:val="006F0BEB"/>
    <w:rsid w:val="006F1A0F"/>
    <w:rsid w:val="006F1A4A"/>
    <w:rsid w:val="006F1C46"/>
    <w:rsid w:val="006F25BB"/>
    <w:rsid w:val="006F2A7D"/>
    <w:rsid w:val="006F2DD3"/>
    <w:rsid w:val="006F309D"/>
    <w:rsid w:val="006F38FF"/>
    <w:rsid w:val="006F49A1"/>
    <w:rsid w:val="006F5516"/>
    <w:rsid w:val="006F6575"/>
    <w:rsid w:val="006F6BFA"/>
    <w:rsid w:val="006F6E4B"/>
    <w:rsid w:val="006F73B3"/>
    <w:rsid w:val="006F73CE"/>
    <w:rsid w:val="00702A4C"/>
    <w:rsid w:val="00702F9E"/>
    <w:rsid w:val="0070323E"/>
    <w:rsid w:val="00704012"/>
    <w:rsid w:val="00704372"/>
    <w:rsid w:val="00704660"/>
    <w:rsid w:val="00704793"/>
    <w:rsid w:val="007057DE"/>
    <w:rsid w:val="00705DD2"/>
    <w:rsid w:val="00705F5E"/>
    <w:rsid w:val="007064A6"/>
    <w:rsid w:val="007066FD"/>
    <w:rsid w:val="00707123"/>
    <w:rsid w:val="00711C6E"/>
    <w:rsid w:val="00712691"/>
    <w:rsid w:val="00712A20"/>
    <w:rsid w:val="00713F8B"/>
    <w:rsid w:val="0071512A"/>
    <w:rsid w:val="00715DDD"/>
    <w:rsid w:val="00717B30"/>
    <w:rsid w:val="007202C3"/>
    <w:rsid w:val="007209DE"/>
    <w:rsid w:val="00720B25"/>
    <w:rsid w:val="00721ACF"/>
    <w:rsid w:val="00722004"/>
    <w:rsid w:val="00722EA0"/>
    <w:rsid w:val="007230FF"/>
    <w:rsid w:val="00723169"/>
    <w:rsid w:val="0072357A"/>
    <w:rsid w:val="00724FFA"/>
    <w:rsid w:val="00725D3B"/>
    <w:rsid w:val="00726545"/>
    <w:rsid w:val="00726921"/>
    <w:rsid w:val="00726E3F"/>
    <w:rsid w:val="00727531"/>
    <w:rsid w:val="00730373"/>
    <w:rsid w:val="007318BC"/>
    <w:rsid w:val="00732150"/>
    <w:rsid w:val="00733125"/>
    <w:rsid w:val="0073409E"/>
    <w:rsid w:val="00734E03"/>
    <w:rsid w:val="00734EE4"/>
    <w:rsid w:val="0073507B"/>
    <w:rsid w:val="0073510C"/>
    <w:rsid w:val="00736459"/>
    <w:rsid w:val="00740C9B"/>
    <w:rsid w:val="00742D04"/>
    <w:rsid w:val="00743D3F"/>
    <w:rsid w:val="0074400F"/>
    <w:rsid w:val="007449A6"/>
    <w:rsid w:val="0074522D"/>
    <w:rsid w:val="00746D28"/>
    <w:rsid w:val="00747749"/>
    <w:rsid w:val="00747EFA"/>
    <w:rsid w:val="00750208"/>
    <w:rsid w:val="00752256"/>
    <w:rsid w:val="00754014"/>
    <w:rsid w:val="0075536B"/>
    <w:rsid w:val="00755762"/>
    <w:rsid w:val="007558FF"/>
    <w:rsid w:val="00755C3A"/>
    <w:rsid w:val="00755E4A"/>
    <w:rsid w:val="00756033"/>
    <w:rsid w:val="007563CA"/>
    <w:rsid w:val="0075734D"/>
    <w:rsid w:val="00757DBC"/>
    <w:rsid w:val="00760AD0"/>
    <w:rsid w:val="00761021"/>
    <w:rsid w:val="0076113E"/>
    <w:rsid w:val="00761338"/>
    <w:rsid w:val="00761A10"/>
    <w:rsid w:val="007637E2"/>
    <w:rsid w:val="0076432A"/>
    <w:rsid w:val="00764730"/>
    <w:rsid w:val="00764E8C"/>
    <w:rsid w:val="00765351"/>
    <w:rsid w:val="007657BA"/>
    <w:rsid w:val="00771833"/>
    <w:rsid w:val="007718FD"/>
    <w:rsid w:val="0077204A"/>
    <w:rsid w:val="0077279B"/>
    <w:rsid w:val="007733A5"/>
    <w:rsid w:val="007739A2"/>
    <w:rsid w:val="00773C68"/>
    <w:rsid w:val="00773E4B"/>
    <w:rsid w:val="007748DC"/>
    <w:rsid w:val="00774CE3"/>
    <w:rsid w:val="00775AFE"/>
    <w:rsid w:val="0077663D"/>
    <w:rsid w:val="007807E5"/>
    <w:rsid w:val="00780A9D"/>
    <w:rsid w:val="007813C0"/>
    <w:rsid w:val="00781E5B"/>
    <w:rsid w:val="00782457"/>
    <w:rsid w:val="007825C2"/>
    <w:rsid w:val="0078388B"/>
    <w:rsid w:val="007847E3"/>
    <w:rsid w:val="007847E7"/>
    <w:rsid w:val="00784943"/>
    <w:rsid w:val="00786CA7"/>
    <w:rsid w:val="00786EEF"/>
    <w:rsid w:val="00790167"/>
    <w:rsid w:val="00791C04"/>
    <w:rsid w:val="00791CA6"/>
    <w:rsid w:val="0079206F"/>
    <w:rsid w:val="00792599"/>
    <w:rsid w:val="00793197"/>
    <w:rsid w:val="007931EB"/>
    <w:rsid w:val="0079326B"/>
    <w:rsid w:val="007947F9"/>
    <w:rsid w:val="007949DF"/>
    <w:rsid w:val="007957E4"/>
    <w:rsid w:val="0079583F"/>
    <w:rsid w:val="0079627B"/>
    <w:rsid w:val="00796AE5"/>
    <w:rsid w:val="00797D90"/>
    <w:rsid w:val="007A12C5"/>
    <w:rsid w:val="007A15AA"/>
    <w:rsid w:val="007A1966"/>
    <w:rsid w:val="007A349A"/>
    <w:rsid w:val="007A3EBF"/>
    <w:rsid w:val="007A51EB"/>
    <w:rsid w:val="007A54AF"/>
    <w:rsid w:val="007A60CE"/>
    <w:rsid w:val="007A62EE"/>
    <w:rsid w:val="007A67FE"/>
    <w:rsid w:val="007A6F34"/>
    <w:rsid w:val="007B07AC"/>
    <w:rsid w:val="007B07C3"/>
    <w:rsid w:val="007B0E0E"/>
    <w:rsid w:val="007B0E5A"/>
    <w:rsid w:val="007B1DAB"/>
    <w:rsid w:val="007B353C"/>
    <w:rsid w:val="007B37C3"/>
    <w:rsid w:val="007B3BC0"/>
    <w:rsid w:val="007B4032"/>
    <w:rsid w:val="007B45EA"/>
    <w:rsid w:val="007B4A52"/>
    <w:rsid w:val="007B4F33"/>
    <w:rsid w:val="007B5916"/>
    <w:rsid w:val="007B5C0F"/>
    <w:rsid w:val="007B6CFA"/>
    <w:rsid w:val="007B78C0"/>
    <w:rsid w:val="007C0414"/>
    <w:rsid w:val="007C0EF5"/>
    <w:rsid w:val="007C101A"/>
    <w:rsid w:val="007C1D54"/>
    <w:rsid w:val="007C203A"/>
    <w:rsid w:val="007C2443"/>
    <w:rsid w:val="007C2AB7"/>
    <w:rsid w:val="007C5648"/>
    <w:rsid w:val="007C5A28"/>
    <w:rsid w:val="007D090A"/>
    <w:rsid w:val="007D113F"/>
    <w:rsid w:val="007D1559"/>
    <w:rsid w:val="007D1B34"/>
    <w:rsid w:val="007D287D"/>
    <w:rsid w:val="007D3E80"/>
    <w:rsid w:val="007D40FC"/>
    <w:rsid w:val="007D4352"/>
    <w:rsid w:val="007D5850"/>
    <w:rsid w:val="007D5B2D"/>
    <w:rsid w:val="007D5EB6"/>
    <w:rsid w:val="007D6A2A"/>
    <w:rsid w:val="007D736C"/>
    <w:rsid w:val="007D76CE"/>
    <w:rsid w:val="007D7A7E"/>
    <w:rsid w:val="007E054C"/>
    <w:rsid w:val="007E0F79"/>
    <w:rsid w:val="007E1C65"/>
    <w:rsid w:val="007E1D2B"/>
    <w:rsid w:val="007E2068"/>
    <w:rsid w:val="007E211B"/>
    <w:rsid w:val="007E2823"/>
    <w:rsid w:val="007E3984"/>
    <w:rsid w:val="007E3C28"/>
    <w:rsid w:val="007E47D4"/>
    <w:rsid w:val="007E4F22"/>
    <w:rsid w:val="007E5140"/>
    <w:rsid w:val="007E5841"/>
    <w:rsid w:val="007E5ABE"/>
    <w:rsid w:val="007E62C1"/>
    <w:rsid w:val="007E641C"/>
    <w:rsid w:val="007E643B"/>
    <w:rsid w:val="007E6D2A"/>
    <w:rsid w:val="007E778C"/>
    <w:rsid w:val="007E7E52"/>
    <w:rsid w:val="007F03EF"/>
    <w:rsid w:val="007F0B5A"/>
    <w:rsid w:val="007F11AE"/>
    <w:rsid w:val="007F2488"/>
    <w:rsid w:val="007F3CD7"/>
    <w:rsid w:val="007F3D58"/>
    <w:rsid w:val="007F4BFE"/>
    <w:rsid w:val="007F58C6"/>
    <w:rsid w:val="007F61DB"/>
    <w:rsid w:val="007F6827"/>
    <w:rsid w:val="007F75C3"/>
    <w:rsid w:val="008003E2"/>
    <w:rsid w:val="00800454"/>
    <w:rsid w:val="00801BB1"/>
    <w:rsid w:val="0080358F"/>
    <w:rsid w:val="00803AD3"/>
    <w:rsid w:val="00804D92"/>
    <w:rsid w:val="00805E6D"/>
    <w:rsid w:val="00806244"/>
    <w:rsid w:val="008065DD"/>
    <w:rsid w:val="00806DCB"/>
    <w:rsid w:val="00806E17"/>
    <w:rsid w:val="008077C8"/>
    <w:rsid w:val="00810035"/>
    <w:rsid w:val="0081055C"/>
    <w:rsid w:val="008115DC"/>
    <w:rsid w:val="00812273"/>
    <w:rsid w:val="00812E33"/>
    <w:rsid w:val="008138D8"/>
    <w:rsid w:val="00813A29"/>
    <w:rsid w:val="00813BB1"/>
    <w:rsid w:val="00815261"/>
    <w:rsid w:val="008163C1"/>
    <w:rsid w:val="0081701D"/>
    <w:rsid w:val="00817292"/>
    <w:rsid w:val="008172C3"/>
    <w:rsid w:val="00817857"/>
    <w:rsid w:val="00817BBD"/>
    <w:rsid w:val="00817E9D"/>
    <w:rsid w:val="00820BDF"/>
    <w:rsid w:val="00820E47"/>
    <w:rsid w:val="00821D81"/>
    <w:rsid w:val="008229B4"/>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0017"/>
    <w:rsid w:val="008312D4"/>
    <w:rsid w:val="008326D8"/>
    <w:rsid w:val="0083303F"/>
    <w:rsid w:val="0083350B"/>
    <w:rsid w:val="0083411A"/>
    <w:rsid w:val="008342A9"/>
    <w:rsid w:val="0083486D"/>
    <w:rsid w:val="008349F4"/>
    <w:rsid w:val="00834EE4"/>
    <w:rsid w:val="0083517D"/>
    <w:rsid w:val="0083586D"/>
    <w:rsid w:val="00835C2E"/>
    <w:rsid w:val="00837686"/>
    <w:rsid w:val="00840DE1"/>
    <w:rsid w:val="008417AD"/>
    <w:rsid w:val="00841A77"/>
    <w:rsid w:val="00842110"/>
    <w:rsid w:val="00842237"/>
    <w:rsid w:val="00842A80"/>
    <w:rsid w:val="0084315F"/>
    <w:rsid w:val="008432DD"/>
    <w:rsid w:val="008438C8"/>
    <w:rsid w:val="00844876"/>
    <w:rsid w:val="00844BD6"/>
    <w:rsid w:val="008464B3"/>
    <w:rsid w:val="00846ED2"/>
    <w:rsid w:val="00851B09"/>
    <w:rsid w:val="008523C9"/>
    <w:rsid w:val="00854117"/>
    <w:rsid w:val="008547DF"/>
    <w:rsid w:val="00854AF8"/>
    <w:rsid w:val="0085590F"/>
    <w:rsid w:val="00855D33"/>
    <w:rsid w:val="008562B3"/>
    <w:rsid w:val="008563ED"/>
    <w:rsid w:val="00857F8B"/>
    <w:rsid w:val="00860791"/>
    <w:rsid w:val="00860906"/>
    <w:rsid w:val="00861241"/>
    <w:rsid w:val="00861B0D"/>
    <w:rsid w:val="00862CE7"/>
    <w:rsid w:val="00865452"/>
    <w:rsid w:val="0086556C"/>
    <w:rsid w:val="00865D2B"/>
    <w:rsid w:val="0086613F"/>
    <w:rsid w:val="0086645E"/>
    <w:rsid w:val="0086673E"/>
    <w:rsid w:val="00866EBD"/>
    <w:rsid w:val="00866F08"/>
    <w:rsid w:val="00867E3B"/>
    <w:rsid w:val="008707B8"/>
    <w:rsid w:val="008708B6"/>
    <w:rsid w:val="00871ABA"/>
    <w:rsid w:val="00872471"/>
    <w:rsid w:val="0087286C"/>
    <w:rsid w:val="00873403"/>
    <w:rsid w:val="00873D3B"/>
    <w:rsid w:val="008747AA"/>
    <w:rsid w:val="00875C29"/>
    <w:rsid w:val="00875FA4"/>
    <w:rsid w:val="008770FA"/>
    <w:rsid w:val="008773A3"/>
    <w:rsid w:val="008776C8"/>
    <w:rsid w:val="00880A9B"/>
    <w:rsid w:val="00882368"/>
    <w:rsid w:val="00882CC7"/>
    <w:rsid w:val="00883A26"/>
    <w:rsid w:val="008842B9"/>
    <w:rsid w:val="008851C9"/>
    <w:rsid w:val="00885A33"/>
    <w:rsid w:val="0088646A"/>
    <w:rsid w:val="00886FAA"/>
    <w:rsid w:val="008873EE"/>
    <w:rsid w:val="0088761C"/>
    <w:rsid w:val="00887F25"/>
    <w:rsid w:val="00890423"/>
    <w:rsid w:val="008904F1"/>
    <w:rsid w:val="00890E04"/>
    <w:rsid w:val="00891053"/>
    <w:rsid w:val="008916FC"/>
    <w:rsid w:val="0089316F"/>
    <w:rsid w:val="00893777"/>
    <w:rsid w:val="008944F2"/>
    <w:rsid w:val="00895565"/>
    <w:rsid w:val="00896551"/>
    <w:rsid w:val="00896E57"/>
    <w:rsid w:val="00897F12"/>
    <w:rsid w:val="008A0090"/>
    <w:rsid w:val="008A111D"/>
    <w:rsid w:val="008A1649"/>
    <w:rsid w:val="008A1660"/>
    <w:rsid w:val="008A20BE"/>
    <w:rsid w:val="008A2153"/>
    <w:rsid w:val="008A22BA"/>
    <w:rsid w:val="008A27E7"/>
    <w:rsid w:val="008A2A70"/>
    <w:rsid w:val="008A37E6"/>
    <w:rsid w:val="008A4824"/>
    <w:rsid w:val="008A4DB3"/>
    <w:rsid w:val="008A5A20"/>
    <w:rsid w:val="008A61A2"/>
    <w:rsid w:val="008A6806"/>
    <w:rsid w:val="008A70A7"/>
    <w:rsid w:val="008A76B5"/>
    <w:rsid w:val="008B00FA"/>
    <w:rsid w:val="008B01A7"/>
    <w:rsid w:val="008B20E9"/>
    <w:rsid w:val="008B232C"/>
    <w:rsid w:val="008B2A43"/>
    <w:rsid w:val="008B3630"/>
    <w:rsid w:val="008B3791"/>
    <w:rsid w:val="008B446A"/>
    <w:rsid w:val="008B4552"/>
    <w:rsid w:val="008B459B"/>
    <w:rsid w:val="008B48EB"/>
    <w:rsid w:val="008B4AD3"/>
    <w:rsid w:val="008B4E45"/>
    <w:rsid w:val="008B50D9"/>
    <w:rsid w:val="008B53B1"/>
    <w:rsid w:val="008B6803"/>
    <w:rsid w:val="008B6C93"/>
    <w:rsid w:val="008B7E03"/>
    <w:rsid w:val="008C1034"/>
    <w:rsid w:val="008C2161"/>
    <w:rsid w:val="008C514A"/>
    <w:rsid w:val="008C5A34"/>
    <w:rsid w:val="008C5B53"/>
    <w:rsid w:val="008C6197"/>
    <w:rsid w:val="008C6891"/>
    <w:rsid w:val="008D05D9"/>
    <w:rsid w:val="008D06DB"/>
    <w:rsid w:val="008D13E2"/>
    <w:rsid w:val="008D1E62"/>
    <w:rsid w:val="008D1F5E"/>
    <w:rsid w:val="008D3752"/>
    <w:rsid w:val="008D38A5"/>
    <w:rsid w:val="008D419D"/>
    <w:rsid w:val="008D4804"/>
    <w:rsid w:val="008D53DD"/>
    <w:rsid w:val="008D6902"/>
    <w:rsid w:val="008D6D1A"/>
    <w:rsid w:val="008E02F4"/>
    <w:rsid w:val="008E0A7C"/>
    <w:rsid w:val="008E0D24"/>
    <w:rsid w:val="008E202D"/>
    <w:rsid w:val="008E25CB"/>
    <w:rsid w:val="008E2649"/>
    <w:rsid w:val="008E405A"/>
    <w:rsid w:val="008E4D03"/>
    <w:rsid w:val="008E584B"/>
    <w:rsid w:val="008E6324"/>
    <w:rsid w:val="008E6516"/>
    <w:rsid w:val="008E73C3"/>
    <w:rsid w:val="008E76CD"/>
    <w:rsid w:val="008E793B"/>
    <w:rsid w:val="008E7BF8"/>
    <w:rsid w:val="008F1277"/>
    <w:rsid w:val="008F26E4"/>
    <w:rsid w:val="008F3CBF"/>
    <w:rsid w:val="008F4ACB"/>
    <w:rsid w:val="008F4F1A"/>
    <w:rsid w:val="008F4FA3"/>
    <w:rsid w:val="008F5316"/>
    <w:rsid w:val="008F54CA"/>
    <w:rsid w:val="008F624C"/>
    <w:rsid w:val="008F7420"/>
    <w:rsid w:val="0090194A"/>
    <w:rsid w:val="009021F7"/>
    <w:rsid w:val="00903CB5"/>
    <w:rsid w:val="00904228"/>
    <w:rsid w:val="009057E6"/>
    <w:rsid w:val="00905B8C"/>
    <w:rsid w:val="00905F47"/>
    <w:rsid w:val="00906610"/>
    <w:rsid w:val="00906AB6"/>
    <w:rsid w:val="00906DE4"/>
    <w:rsid w:val="00907CD5"/>
    <w:rsid w:val="009102AC"/>
    <w:rsid w:val="00911873"/>
    <w:rsid w:val="00911A02"/>
    <w:rsid w:val="00911DA9"/>
    <w:rsid w:val="00912C2C"/>
    <w:rsid w:val="0091339A"/>
    <w:rsid w:val="0091369A"/>
    <w:rsid w:val="00913CF5"/>
    <w:rsid w:val="0091463D"/>
    <w:rsid w:val="00914A2A"/>
    <w:rsid w:val="00915515"/>
    <w:rsid w:val="00915760"/>
    <w:rsid w:val="00915A19"/>
    <w:rsid w:val="00916396"/>
    <w:rsid w:val="00916890"/>
    <w:rsid w:val="00916BEB"/>
    <w:rsid w:val="00916E81"/>
    <w:rsid w:val="00917EA1"/>
    <w:rsid w:val="00920BA5"/>
    <w:rsid w:val="0092102F"/>
    <w:rsid w:val="009214F0"/>
    <w:rsid w:val="00922298"/>
    <w:rsid w:val="00922A96"/>
    <w:rsid w:val="00922EF1"/>
    <w:rsid w:val="009234A3"/>
    <w:rsid w:val="009234F9"/>
    <w:rsid w:val="00924AD2"/>
    <w:rsid w:val="00924F89"/>
    <w:rsid w:val="00925068"/>
    <w:rsid w:val="00925449"/>
    <w:rsid w:val="00925B56"/>
    <w:rsid w:val="00925B93"/>
    <w:rsid w:val="00926236"/>
    <w:rsid w:val="0092628A"/>
    <w:rsid w:val="00926E50"/>
    <w:rsid w:val="00927C93"/>
    <w:rsid w:val="00930753"/>
    <w:rsid w:val="009310FB"/>
    <w:rsid w:val="009314BC"/>
    <w:rsid w:val="009314F9"/>
    <w:rsid w:val="00931AFA"/>
    <w:rsid w:val="00932012"/>
    <w:rsid w:val="0093301C"/>
    <w:rsid w:val="00933219"/>
    <w:rsid w:val="00933814"/>
    <w:rsid w:val="00933E78"/>
    <w:rsid w:val="00933EA1"/>
    <w:rsid w:val="0093692B"/>
    <w:rsid w:val="00937475"/>
    <w:rsid w:val="0093755F"/>
    <w:rsid w:val="0093772D"/>
    <w:rsid w:val="009405DF"/>
    <w:rsid w:val="0094166C"/>
    <w:rsid w:val="009418D0"/>
    <w:rsid w:val="00941E9E"/>
    <w:rsid w:val="00941EE2"/>
    <w:rsid w:val="0094231A"/>
    <w:rsid w:val="00942A2E"/>
    <w:rsid w:val="00942BD7"/>
    <w:rsid w:val="00942C93"/>
    <w:rsid w:val="009434D2"/>
    <w:rsid w:val="009435B8"/>
    <w:rsid w:val="0094441B"/>
    <w:rsid w:val="009449DC"/>
    <w:rsid w:val="00945BF1"/>
    <w:rsid w:val="00946D9C"/>
    <w:rsid w:val="00946E4B"/>
    <w:rsid w:val="00946FC5"/>
    <w:rsid w:val="009500D7"/>
    <w:rsid w:val="00950D43"/>
    <w:rsid w:val="00951331"/>
    <w:rsid w:val="00951599"/>
    <w:rsid w:val="00951BC1"/>
    <w:rsid w:val="00951F09"/>
    <w:rsid w:val="0095243B"/>
    <w:rsid w:val="00952485"/>
    <w:rsid w:val="009526A5"/>
    <w:rsid w:val="00952F8C"/>
    <w:rsid w:val="009533BC"/>
    <w:rsid w:val="009537C7"/>
    <w:rsid w:val="009537D0"/>
    <w:rsid w:val="009554B1"/>
    <w:rsid w:val="00955D65"/>
    <w:rsid w:val="00955FA7"/>
    <w:rsid w:val="00956105"/>
    <w:rsid w:val="009566B6"/>
    <w:rsid w:val="00957099"/>
    <w:rsid w:val="009574F5"/>
    <w:rsid w:val="00957C26"/>
    <w:rsid w:val="00957C3F"/>
    <w:rsid w:val="00957D78"/>
    <w:rsid w:val="00957E69"/>
    <w:rsid w:val="00960698"/>
    <w:rsid w:val="00961519"/>
    <w:rsid w:val="009615F6"/>
    <w:rsid w:val="00961C27"/>
    <w:rsid w:val="00963B21"/>
    <w:rsid w:val="00965AEA"/>
    <w:rsid w:val="00966AB8"/>
    <w:rsid w:val="00966D89"/>
    <w:rsid w:val="00967624"/>
    <w:rsid w:val="00970E7F"/>
    <w:rsid w:val="009716D9"/>
    <w:rsid w:val="009726AC"/>
    <w:rsid w:val="009730D1"/>
    <w:rsid w:val="00973661"/>
    <w:rsid w:val="00974A7E"/>
    <w:rsid w:val="0097565D"/>
    <w:rsid w:val="009764D4"/>
    <w:rsid w:val="009767BC"/>
    <w:rsid w:val="009773D4"/>
    <w:rsid w:val="0098067F"/>
    <w:rsid w:val="00980E13"/>
    <w:rsid w:val="009814C6"/>
    <w:rsid w:val="00981EB7"/>
    <w:rsid w:val="0098227B"/>
    <w:rsid w:val="00982411"/>
    <w:rsid w:val="00982427"/>
    <w:rsid w:val="00982C54"/>
    <w:rsid w:val="009835F1"/>
    <w:rsid w:val="00983B61"/>
    <w:rsid w:val="009844AB"/>
    <w:rsid w:val="0098474A"/>
    <w:rsid w:val="00984E15"/>
    <w:rsid w:val="0098595A"/>
    <w:rsid w:val="00985DAC"/>
    <w:rsid w:val="00986427"/>
    <w:rsid w:val="009866BB"/>
    <w:rsid w:val="00987464"/>
    <w:rsid w:val="009874F4"/>
    <w:rsid w:val="00987FAB"/>
    <w:rsid w:val="00990159"/>
    <w:rsid w:val="00990475"/>
    <w:rsid w:val="00990E5C"/>
    <w:rsid w:val="009915C3"/>
    <w:rsid w:val="0099172B"/>
    <w:rsid w:val="009917D1"/>
    <w:rsid w:val="00992C72"/>
    <w:rsid w:val="00993790"/>
    <w:rsid w:val="00993BE3"/>
    <w:rsid w:val="00994329"/>
    <w:rsid w:val="0099522C"/>
    <w:rsid w:val="00996ECC"/>
    <w:rsid w:val="009974CF"/>
    <w:rsid w:val="009A0323"/>
    <w:rsid w:val="009A0AEC"/>
    <w:rsid w:val="009A0BB6"/>
    <w:rsid w:val="009A0EAA"/>
    <w:rsid w:val="009A185E"/>
    <w:rsid w:val="009A1AAF"/>
    <w:rsid w:val="009A26F0"/>
    <w:rsid w:val="009A2AB1"/>
    <w:rsid w:val="009A32C6"/>
    <w:rsid w:val="009A36D2"/>
    <w:rsid w:val="009A490D"/>
    <w:rsid w:val="009A4EA3"/>
    <w:rsid w:val="009A514B"/>
    <w:rsid w:val="009A548C"/>
    <w:rsid w:val="009A57F4"/>
    <w:rsid w:val="009A6540"/>
    <w:rsid w:val="009A776D"/>
    <w:rsid w:val="009A7C89"/>
    <w:rsid w:val="009B052F"/>
    <w:rsid w:val="009B251E"/>
    <w:rsid w:val="009B303B"/>
    <w:rsid w:val="009B34E8"/>
    <w:rsid w:val="009B36E3"/>
    <w:rsid w:val="009B57F8"/>
    <w:rsid w:val="009B5E6C"/>
    <w:rsid w:val="009B68B6"/>
    <w:rsid w:val="009B7589"/>
    <w:rsid w:val="009B7ABE"/>
    <w:rsid w:val="009B7D75"/>
    <w:rsid w:val="009C0130"/>
    <w:rsid w:val="009C06AE"/>
    <w:rsid w:val="009C0B50"/>
    <w:rsid w:val="009C1C19"/>
    <w:rsid w:val="009C1FAE"/>
    <w:rsid w:val="009C3195"/>
    <w:rsid w:val="009C39BD"/>
    <w:rsid w:val="009C4A2C"/>
    <w:rsid w:val="009C5004"/>
    <w:rsid w:val="009C53E5"/>
    <w:rsid w:val="009C6267"/>
    <w:rsid w:val="009C6350"/>
    <w:rsid w:val="009C6970"/>
    <w:rsid w:val="009C6A0B"/>
    <w:rsid w:val="009C72E8"/>
    <w:rsid w:val="009C7770"/>
    <w:rsid w:val="009D0050"/>
    <w:rsid w:val="009D0A4F"/>
    <w:rsid w:val="009D1A04"/>
    <w:rsid w:val="009D2027"/>
    <w:rsid w:val="009D2B19"/>
    <w:rsid w:val="009D2E39"/>
    <w:rsid w:val="009D3180"/>
    <w:rsid w:val="009D3ABB"/>
    <w:rsid w:val="009D3AF0"/>
    <w:rsid w:val="009D4771"/>
    <w:rsid w:val="009D4F71"/>
    <w:rsid w:val="009D6323"/>
    <w:rsid w:val="009D750E"/>
    <w:rsid w:val="009D784A"/>
    <w:rsid w:val="009E00D0"/>
    <w:rsid w:val="009E057A"/>
    <w:rsid w:val="009E2CF4"/>
    <w:rsid w:val="009E3620"/>
    <w:rsid w:val="009E3876"/>
    <w:rsid w:val="009E3996"/>
    <w:rsid w:val="009E3CFC"/>
    <w:rsid w:val="009E46CA"/>
    <w:rsid w:val="009E4BAF"/>
    <w:rsid w:val="009E4DD1"/>
    <w:rsid w:val="009E53AB"/>
    <w:rsid w:val="009E70F0"/>
    <w:rsid w:val="009E71EA"/>
    <w:rsid w:val="009F0E85"/>
    <w:rsid w:val="009F2237"/>
    <w:rsid w:val="009F24FF"/>
    <w:rsid w:val="009F3466"/>
    <w:rsid w:val="009F4134"/>
    <w:rsid w:val="009F5A22"/>
    <w:rsid w:val="009F5F2F"/>
    <w:rsid w:val="00A000FB"/>
    <w:rsid w:val="00A00319"/>
    <w:rsid w:val="00A0031E"/>
    <w:rsid w:val="00A005CA"/>
    <w:rsid w:val="00A00BC5"/>
    <w:rsid w:val="00A019D2"/>
    <w:rsid w:val="00A02057"/>
    <w:rsid w:val="00A022BD"/>
    <w:rsid w:val="00A024C1"/>
    <w:rsid w:val="00A02703"/>
    <w:rsid w:val="00A02B2D"/>
    <w:rsid w:val="00A02F80"/>
    <w:rsid w:val="00A03346"/>
    <w:rsid w:val="00A036D3"/>
    <w:rsid w:val="00A038B7"/>
    <w:rsid w:val="00A03FC2"/>
    <w:rsid w:val="00A049C5"/>
    <w:rsid w:val="00A04EE1"/>
    <w:rsid w:val="00A0510E"/>
    <w:rsid w:val="00A05CF1"/>
    <w:rsid w:val="00A065E7"/>
    <w:rsid w:val="00A07520"/>
    <w:rsid w:val="00A10D6B"/>
    <w:rsid w:val="00A130BF"/>
    <w:rsid w:val="00A147A5"/>
    <w:rsid w:val="00A14D7F"/>
    <w:rsid w:val="00A17967"/>
    <w:rsid w:val="00A2002C"/>
    <w:rsid w:val="00A202E7"/>
    <w:rsid w:val="00A204E1"/>
    <w:rsid w:val="00A20C91"/>
    <w:rsid w:val="00A2166B"/>
    <w:rsid w:val="00A26D60"/>
    <w:rsid w:val="00A276E2"/>
    <w:rsid w:val="00A276FE"/>
    <w:rsid w:val="00A27713"/>
    <w:rsid w:val="00A30285"/>
    <w:rsid w:val="00A304B7"/>
    <w:rsid w:val="00A30AD3"/>
    <w:rsid w:val="00A32357"/>
    <w:rsid w:val="00A32C02"/>
    <w:rsid w:val="00A34F5E"/>
    <w:rsid w:val="00A35C9A"/>
    <w:rsid w:val="00A35D78"/>
    <w:rsid w:val="00A35E21"/>
    <w:rsid w:val="00A36BFA"/>
    <w:rsid w:val="00A3790D"/>
    <w:rsid w:val="00A40773"/>
    <w:rsid w:val="00A40E7D"/>
    <w:rsid w:val="00A429F7"/>
    <w:rsid w:val="00A42B13"/>
    <w:rsid w:val="00A43592"/>
    <w:rsid w:val="00A43BDD"/>
    <w:rsid w:val="00A449B3"/>
    <w:rsid w:val="00A453F8"/>
    <w:rsid w:val="00A45535"/>
    <w:rsid w:val="00A45C6B"/>
    <w:rsid w:val="00A46BCE"/>
    <w:rsid w:val="00A4750B"/>
    <w:rsid w:val="00A50DEF"/>
    <w:rsid w:val="00A52AA1"/>
    <w:rsid w:val="00A5319C"/>
    <w:rsid w:val="00A533F5"/>
    <w:rsid w:val="00A53BD0"/>
    <w:rsid w:val="00A53C06"/>
    <w:rsid w:val="00A53C21"/>
    <w:rsid w:val="00A541B6"/>
    <w:rsid w:val="00A54A10"/>
    <w:rsid w:val="00A5597C"/>
    <w:rsid w:val="00A56156"/>
    <w:rsid w:val="00A56296"/>
    <w:rsid w:val="00A567E9"/>
    <w:rsid w:val="00A5700E"/>
    <w:rsid w:val="00A601F4"/>
    <w:rsid w:val="00A60550"/>
    <w:rsid w:val="00A60D3A"/>
    <w:rsid w:val="00A614A8"/>
    <w:rsid w:val="00A61F6B"/>
    <w:rsid w:val="00A6239A"/>
    <w:rsid w:val="00A629C6"/>
    <w:rsid w:val="00A64064"/>
    <w:rsid w:val="00A64072"/>
    <w:rsid w:val="00A644D4"/>
    <w:rsid w:val="00A668C5"/>
    <w:rsid w:val="00A6690D"/>
    <w:rsid w:val="00A66991"/>
    <w:rsid w:val="00A67CB7"/>
    <w:rsid w:val="00A67CF8"/>
    <w:rsid w:val="00A67D97"/>
    <w:rsid w:val="00A70AA5"/>
    <w:rsid w:val="00A7112D"/>
    <w:rsid w:val="00A7289B"/>
    <w:rsid w:val="00A738D9"/>
    <w:rsid w:val="00A73B5E"/>
    <w:rsid w:val="00A74260"/>
    <w:rsid w:val="00A74536"/>
    <w:rsid w:val="00A7494A"/>
    <w:rsid w:val="00A7496F"/>
    <w:rsid w:val="00A75655"/>
    <w:rsid w:val="00A76172"/>
    <w:rsid w:val="00A76D8D"/>
    <w:rsid w:val="00A77301"/>
    <w:rsid w:val="00A77AC5"/>
    <w:rsid w:val="00A8132D"/>
    <w:rsid w:val="00A829E5"/>
    <w:rsid w:val="00A82C25"/>
    <w:rsid w:val="00A84056"/>
    <w:rsid w:val="00A845C7"/>
    <w:rsid w:val="00A84C02"/>
    <w:rsid w:val="00A8615A"/>
    <w:rsid w:val="00A862B7"/>
    <w:rsid w:val="00A865DB"/>
    <w:rsid w:val="00A867DA"/>
    <w:rsid w:val="00A8739C"/>
    <w:rsid w:val="00A9087E"/>
    <w:rsid w:val="00A90F57"/>
    <w:rsid w:val="00A91A70"/>
    <w:rsid w:val="00A92B54"/>
    <w:rsid w:val="00A93A62"/>
    <w:rsid w:val="00A953C1"/>
    <w:rsid w:val="00A963CF"/>
    <w:rsid w:val="00A9709B"/>
    <w:rsid w:val="00AA0F77"/>
    <w:rsid w:val="00AA1089"/>
    <w:rsid w:val="00AA1552"/>
    <w:rsid w:val="00AA15AF"/>
    <w:rsid w:val="00AA2112"/>
    <w:rsid w:val="00AA2BC2"/>
    <w:rsid w:val="00AA3070"/>
    <w:rsid w:val="00AA33D0"/>
    <w:rsid w:val="00AA5D03"/>
    <w:rsid w:val="00AA5EBF"/>
    <w:rsid w:val="00AA735C"/>
    <w:rsid w:val="00AA7C0B"/>
    <w:rsid w:val="00AA7DFB"/>
    <w:rsid w:val="00AB14C4"/>
    <w:rsid w:val="00AB16E2"/>
    <w:rsid w:val="00AB1986"/>
    <w:rsid w:val="00AB1BCD"/>
    <w:rsid w:val="00AB20E3"/>
    <w:rsid w:val="00AB2357"/>
    <w:rsid w:val="00AB2E9C"/>
    <w:rsid w:val="00AB38E9"/>
    <w:rsid w:val="00AB3916"/>
    <w:rsid w:val="00AB4D0A"/>
    <w:rsid w:val="00AB4D44"/>
    <w:rsid w:val="00AB6B0C"/>
    <w:rsid w:val="00AB6B42"/>
    <w:rsid w:val="00AB6F4D"/>
    <w:rsid w:val="00AC0EAF"/>
    <w:rsid w:val="00AC1114"/>
    <w:rsid w:val="00AC1141"/>
    <w:rsid w:val="00AC1175"/>
    <w:rsid w:val="00AC133B"/>
    <w:rsid w:val="00AC21C0"/>
    <w:rsid w:val="00AC3387"/>
    <w:rsid w:val="00AC4683"/>
    <w:rsid w:val="00AC58D1"/>
    <w:rsid w:val="00AC7437"/>
    <w:rsid w:val="00AC75C5"/>
    <w:rsid w:val="00AC7861"/>
    <w:rsid w:val="00AD165C"/>
    <w:rsid w:val="00AD16A0"/>
    <w:rsid w:val="00AD1FB4"/>
    <w:rsid w:val="00AD21BF"/>
    <w:rsid w:val="00AD4687"/>
    <w:rsid w:val="00AD486B"/>
    <w:rsid w:val="00AD5908"/>
    <w:rsid w:val="00AD6B6D"/>
    <w:rsid w:val="00AD6B81"/>
    <w:rsid w:val="00AE0325"/>
    <w:rsid w:val="00AE1A96"/>
    <w:rsid w:val="00AE1B76"/>
    <w:rsid w:val="00AE2FE7"/>
    <w:rsid w:val="00AE3D74"/>
    <w:rsid w:val="00AE412C"/>
    <w:rsid w:val="00AE487E"/>
    <w:rsid w:val="00AE4B1F"/>
    <w:rsid w:val="00AE4C0A"/>
    <w:rsid w:val="00AE4C37"/>
    <w:rsid w:val="00AE54B6"/>
    <w:rsid w:val="00AE6554"/>
    <w:rsid w:val="00AE70F1"/>
    <w:rsid w:val="00AE70FF"/>
    <w:rsid w:val="00AE7E89"/>
    <w:rsid w:val="00AF04CD"/>
    <w:rsid w:val="00AF07BF"/>
    <w:rsid w:val="00AF0824"/>
    <w:rsid w:val="00AF0B95"/>
    <w:rsid w:val="00AF1234"/>
    <w:rsid w:val="00AF184A"/>
    <w:rsid w:val="00AF2153"/>
    <w:rsid w:val="00AF24ED"/>
    <w:rsid w:val="00AF263D"/>
    <w:rsid w:val="00AF31D6"/>
    <w:rsid w:val="00AF3700"/>
    <w:rsid w:val="00AF3AC2"/>
    <w:rsid w:val="00AF3B98"/>
    <w:rsid w:val="00AF4083"/>
    <w:rsid w:val="00AF42C5"/>
    <w:rsid w:val="00AF4E67"/>
    <w:rsid w:val="00AF5B4D"/>
    <w:rsid w:val="00AF5C73"/>
    <w:rsid w:val="00AF64CD"/>
    <w:rsid w:val="00AF67F8"/>
    <w:rsid w:val="00AF6AF9"/>
    <w:rsid w:val="00B00153"/>
    <w:rsid w:val="00B00D02"/>
    <w:rsid w:val="00B0141A"/>
    <w:rsid w:val="00B01A0C"/>
    <w:rsid w:val="00B01EC4"/>
    <w:rsid w:val="00B022AB"/>
    <w:rsid w:val="00B03369"/>
    <w:rsid w:val="00B05AF0"/>
    <w:rsid w:val="00B075C5"/>
    <w:rsid w:val="00B07BB0"/>
    <w:rsid w:val="00B109B5"/>
    <w:rsid w:val="00B112E1"/>
    <w:rsid w:val="00B117B8"/>
    <w:rsid w:val="00B12593"/>
    <w:rsid w:val="00B13A41"/>
    <w:rsid w:val="00B14161"/>
    <w:rsid w:val="00B14A1C"/>
    <w:rsid w:val="00B16523"/>
    <w:rsid w:val="00B17858"/>
    <w:rsid w:val="00B20090"/>
    <w:rsid w:val="00B207BD"/>
    <w:rsid w:val="00B21416"/>
    <w:rsid w:val="00B227A0"/>
    <w:rsid w:val="00B22C07"/>
    <w:rsid w:val="00B22D6E"/>
    <w:rsid w:val="00B22D85"/>
    <w:rsid w:val="00B23429"/>
    <w:rsid w:val="00B23D90"/>
    <w:rsid w:val="00B23EC2"/>
    <w:rsid w:val="00B2433A"/>
    <w:rsid w:val="00B25814"/>
    <w:rsid w:val="00B264EA"/>
    <w:rsid w:val="00B26B7F"/>
    <w:rsid w:val="00B27AFE"/>
    <w:rsid w:val="00B3055B"/>
    <w:rsid w:val="00B318C2"/>
    <w:rsid w:val="00B3284B"/>
    <w:rsid w:val="00B32BF1"/>
    <w:rsid w:val="00B33E7B"/>
    <w:rsid w:val="00B341A8"/>
    <w:rsid w:val="00B34337"/>
    <w:rsid w:val="00B3558F"/>
    <w:rsid w:val="00B355ED"/>
    <w:rsid w:val="00B35A80"/>
    <w:rsid w:val="00B36948"/>
    <w:rsid w:val="00B36BF1"/>
    <w:rsid w:val="00B36CEB"/>
    <w:rsid w:val="00B37523"/>
    <w:rsid w:val="00B3778B"/>
    <w:rsid w:val="00B416EF"/>
    <w:rsid w:val="00B42346"/>
    <w:rsid w:val="00B42875"/>
    <w:rsid w:val="00B42F5D"/>
    <w:rsid w:val="00B43D11"/>
    <w:rsid w:val="00B4430F"/>
    <w:rsid w:val="00B445B2"/>
    <w:rsid w:val="00B44A14"/>
    <w:rsid w:val="00B4647A"/>
    <w:rsid w:val="00B46C15"/>
    <w:rsid w:val="00B46D74"/>
    <w:rsid w:val="00B4708C"/>
    <w:rsid w:val="00B4767C"/>
    <w:rsid w:val="00B479A9"/>
    <w:rsid w:val="00B479EA"/>
    <w:rsid w:val="00B47F93"/>
    <w:rsid w:val="00B50546"/>
    <w:rsid w:val="00B50AAF"/>
    <w:rsid w:val="00B51798"/>
    <w:rsid w:val="00B51EB0"/>
    <w:rsid w:val="00B52A63"/>
    <w:rsid w:val="00B53900"/>
    <w:rsid w:val="00B5487E"/>
    <w:rsid w:val="00B55AE6"/>
    <w:rsid w:val="00B568EF"/>
    <w:rsid w:val="00B56ADF"/>
    <w:rsid w:val="00B56F34"/>
    <w:rsid w:val="00B5708C"/>
    <w:rsid w:val="00B57390"/>
    <w:rsid w:val="00B60369"/>
    <w:rsid w:val="00B61458"/>
    <w:rsid w:val="00B61D2A"/>
    <w:rsid w:val="00B62194"/>
    <w:rsid w:val="00B62258"/>
    <w:rsid w:val="00B63A52"/>
    <w:rsid w:val="00B63B44"/>
    <w:rsid w:val="00B6405D"/>
    <w:rsid w:val="00B6422D"/>
    <w:rsid w:val="00B6450A"/>
    <w:rsid w:val="00B65450"/>
    <w:rsid w:val="00B656EE"/>
    <w:rsid w:val="00B65DDB"/>
    <w:rsid w:val="00B66606"/>
    <w:rsid w:val="00B66F48"/>
    <w:rsid w:val="00B67875"/>
    <w:rsid w:val="00B70AB6"/>
    <w:rsid w:val="00B712CA"/>
    <w:rsid w:val="00B720A3"/>
    <w:rsid w:val="00B744BA"/>
    <w:rsid w:val="00B74B82"/>
    <w:rsid w:val="00B74DC6"/>
    <w:rsid w:val="00B75FCD"/>
    <w:rsid w:val="00B7659B"/>
    <w:rsid w:val="00B767B7"/>
    <w:rsid w:val="00B80048"/>
    <w:rsid w:val="00B80333"/>
    <w:rsid w:val="00B80B2A"/>
    <w:rsid w:val="00B8281A"/>
    <w:rsid w:val="00B82A32"/>
    <w:rsid w:val="00B830C7"/>
    <w:rsid w:val="00B83384"/>
    <w:rsid w:val="00B839F2"/>
    <w:rsid w:val="00B84448"/>
    <w:rsid w:val="00B84D19"/>
    <w:rsid w:val="00B8518A"/>
    <w:rsid w:val="00B8680B"/>
    <w:rsid w:val="00B868C5"/>
    <w:rsid w:val="00B901BC"/>
    <w:rsid w:val="00B91638"/>
    <w:rsid w:val="00B94CFB"/>
    <w:rsid w:val="00B95682"/>
    <w:rsid w:val="00B95853"/>
    <w:rsid w:val="00B96244"/>
    <w:rsid w:val="00B9661B"/>
    <w:rsid w:val="00B97602"/>
    <w:rsid w:val="00B977AE"/>
    <w:rsid w:val="00B97C51"/>
    <w:rsid w:val="00B97CBA"/>
    <w:rsid w:val="00BA01A9"/>
    <w:rsid w:val="00BA0600"/>
    <w:rsid w:val="00BA07DD"/>
    <w:rsid w:val="00BA2573"/>
    <w:rsid w:val="00BA2F09"/>
    <w:rsid w:val="00BA4018"/>
    <w:rsid w:val="00BA4160"/>
    <w:rsid w:val="00BA4F94"/>
    <w:rsid w:val="00BA5101"/>
    <w:rsid w:val="00BA5612"/>
    <w:rsid w:val="00BA5AEF"/>
    <w:rsid w:val="00BA5CAD"/>
    <w:rsid w:val="00BA6198"/>
    <w:rsid w:val="00BA635B"/>
    <w:rsid w:val="00BA6580"/>
    <w:rsid w:val="00BA690E"/>
    <w:rsid w:val="00BA72DC"/>
    <w:rsid w:val="00BA7396"/>
    <w:rsid w:val="00BA745F"/>
    <w:rsid w:val="00BA75B8"/>
    <w:rsid w:val="00BA76F6"/>
    <w:rsid w:val="00BA7890"/>
    <w:rsid w:val="00BB0018"/>
    <w:rsid w:val="00BB2C45"/>
    <w:rsid w:val="00BB46F3"/>
    <w:rsid w:val="00BB60DB"/>
    <w:rsid w:val="00BB6324"/>
    <w:rsid w:val="00BB6414"/>
    <w:rsid w:val="00BB699F"/>
    <w:rsid w:val="00BB69A5"/>
    <w:rsid w:val="00BB7BAF"/>
    <w:rsid w:val="00BC061F"/>
    <w:rsid w:val="00BC0F36"/>
    <w:rsid w:val="00BC1362"/>
    <w:rsid w:val="00BC23F7"/>
    <w:rsid w:val="00BC2BD7"/>
    <w:rsid w:val="00BC417B"/>
    <w:rsid w:val="00BC4BCB"/>
    <w:rsid w:val="00BC5EFA"/>
    <w:rsid w:val="00BC6643"/>
    <w:rsid w:val="00BD0710"/>
    <w:rsid w:val="00BD3308"/>
    <w:rsid w:val="00BD6386"/>
    <w:rsid w:val="00BE01EF"/>
    <w:rsid w:val="00BE12B4"/>
    <w:rsid w:val="00BE1768"/>
    <w:rsid w:val="00BE17E6"/>
    <w:rsid w:val="00BE1823"/>
    <w:rsid w:val="00BE1AD0"/>
    <w:rsid w:val="00BE2164"/>
    <w:rsid w:val="00BE29FD"/>
    <w:rsid w:val="00BE3281"/>
    <w:rsid w:val="00BE3E27"/>
    <w:rsid w:val="00BE4500"/>
    <w:rsid w:val="00BE4F7A"/>
    <w:rsid w:val="00BE563C"/>
    <w:rsid w:val="00BE603D"/>
    <w:rsid w:val="00BE694C"/>
    <w:rsid w:val="00BF1186"/>
    <w:rsid w:val="00BF3140"/>
    <w:rsid w:val="00BF42EB"/>
    <w:rsid w:val="00BF51C0"/>
    <w:rsid w:val="00BF53EF"/>
    <w:rsid w:val="00BF567D"/>
    <w:rsid w:val="00BF6756"/>
    <w:rsid w:val="00BF68F6"/>
    <w:rsid w:val="00C02C0C"/>
    <w:rsid w:val="00C03B4C"/>
    <w:rsid w:val="00C04E68"/>
    <w:rsid w:val="00C054CE"/>
    <w:rsid w:val="00C06229"/>
    <w:rsid w:val="00C10104"/>
    <w:rsid w:val="00C104C7"/>
    <w:rsid w:val="00C10809"/>
    <w:rsid w:val="00C11793"/>
    <w:rsid w:val="00C1228E"/>
    <w:rsid w:val="00C135C4"/>
    <w:rsid w:val="00C137A1"/>
    <w:rsid w:val="00C13C1F"/>
    <w:rsid w:val="00C13E62"/>
    <w:rsid w:val="00C13F0D"/>
    <w:rsid w:val="00C14D8F"/>
    <w:rsid w:val="00C1536D"/>
    <w:rsid w:val="00C169A1"/>
    <w:rsid w:val="00C16BE6"/>
    <w:rsid w:val="00C17C31"/>
    <w:rsid w:val="00C17F52"/>
    <w:rsid w:val="00C20704"/>
    <w:rsid w:val="00C20DC9"/>
    <w:rsid w:val="00C20DFD"/>
    <w:rsid w:val="00C214C6"/>
    <w:rsid w:val="00C217F6"/>
    <w:rsid w:val="00C2336F"/>
    <w:rsid w:val="00C24BEC"/>
    <w:rsid w:val="00C24D2C"/>
    <w:rsid w:val="00C2527F"/>
    <w:rsid w:val="00C26A4D"/>
    <w:rsid w:val="00C272C3"/>
    <w:rsid w:val="00C27AEE"/>
    <w:rsid w:val="00C30A85"/>
    <w:rsid w:val="00C30B6A"/>
    <w:rsid w:val="00C30C53"/>
    <w:rsid w:val="00C31187"/>
    <w:rsid w:val="00C31F3D"/>
    <w:rsid w:val="00C32FFF"/>
    <w:rsid w:val="00C333F6"/>
    <w:rsid w:val="00C33443"/>
    <w:rsid w:val="00C337C0"/>
    <w:rsid w:val="00C33903"/>
    <w:rsid w:val="00C34F96"/>
    <w:rsid w:val="00C36380"/>
    <w:rsid w:val="00C36950"/>
    <w:rsid w:val="00C36AB7"/>
    <w:rsid w:val="00C36BBF"/>
    <w:rsid w:val="00C37BA6"/>
    <w:rsid w:val="00C37FE0"/>
    <w:rsid w:val="00C404C0"/>
    <w:rsid w:val="00C4074E"/>
    <w:rsid w:val="00C40CA1"/>
    <w:rsid w:val="00C40FE4"/>
    <w:rsid w:val="00C41631"/>
    <w:rsid w:val="00C4196A"/>
    <w:rsid w:val="00C42B37"/>
    <w:rsid w:val="00C448CD"/>
    <w:rsid w:val="00C459A4"/>
    <w:rsid w:val="00C4685D"/>
    <w:rsid w:val="00C5144D"/>
    <w:rsid w:val="00C51AD7"/>
    <w:rsid w:val="00C522B5"/>
    <w:rsid w:val="00C52421"/>
    <w:rsid w:val="00C533D7"/>
    <w:rsid w:val="00C5368D"/>
    <w:rsid w:val="00C5382D"/>
    <w:rsid w:val="00C5499D"/>
    <w:rsid w:val="00C54D86"/>
    <w:rsid w:val="00C54F2D"/>
    <w:rsid w:val="00C558D0"/>
    <w:rsid w:val="00C564F3"/>
    <w:rsid w:val="00C56A9D"/>
    <w:rsid w:val="00C60BD0"/>
    <w:rsid w:val="00C61141"/>
    <w:rsid w:val="00C61F51"/>
    <w:rsid w:val="00C61FD2"/>
    <w:rsid w:val="00C624F0"/>
    <w:rsid w:val="00C63D5D"/>
    <w:rsid w:val="00C6470E"/>
    <w:rsid w:val="00C64EA1"/>
    <w:rsid w:val="00C65502"/>
    <w:rsid w:val="00C66393"/>
    <w:rsid w:val="00C66A0C"/>
    <w:rsid w:val="00C67415"/>
    <w:rsid w:val="00C67B7E"/>
    <w:rsid w:val="00C709CC"/>
    <w:rsid w:val="00C70DC7"/>
    <w:rsid w:val="00C7175B"/>
    <w:rsid w:val="00C72DAD"/>
    <w:rsid w:val="00C72E6C"/>
    <w:rsid w:val="00C72FDA"/>
    <w:rsid w:val="00C74FFC"/>
    <w:rsid w:val="00C7537A"/>
    <w:rsid w:val="00C75F23"/>
    <w:rsid w:val="00C7625F"/>
    <w:rsid w:val="00C80718"/>
    <w:rsid w:val="00C8164A"/>
    <w:rsid w:val="00C817F8"/>
    <w:rsid w:val="00C81924"/>
    <w:rsid w:val="00C81A7D"/>
    <w:rsid w:val="00C81FBF"/>
    <w:rsid w:val="00C82281"/>
    <w:rsid w:val="00C833A6"/>
    <w:rsid w:val="00C84977"/>
    <w:rsid w:val="00C85C22"/>
    <w:rsid w:val="00C8663E"/>
    <w:rsid w:val="00C8733F"/>
    <w:rsid w:val="00C8768E"/>
    <w:rsid w:val="00C8786C"/>
    <w:rsid w:val="00C879CA"/>
    <w:rsid w:val="00C90335"/>
    <w:rsid w:val="00C90784"/>
    <w:rsid w:val="00C92D33"/>
    <w:rsid w:val="00C93815"/>
    <w:rsid w:val="00C946CB"/>
    <w:rsid w:val="00C94896"/>
    <w:rsid w:val="00C95C80"/>
    <w:rsid w:val="00C96518"/>
    <w:rsid w:val="00CA023A"/>
    <w:rsid w:val="00CA0566"/>
    <w:rsid w:val="00CA179A"/>
    <w:rsid w:val="00CA293E"/>
    <w:rsid w:val="00CA3E0A"/>
    <w:rsid w:val="00CA50F4"/>
    <w:rsid w:val="00CA51B8"/>
    <w:rsid w:val="00CA5938"/>
    <w:rsid w:val="00CA651A"/>
    <w:rsid w:val="00CA7708"/>
    <w:rsid w:val="00CA785B"/>
    <w:rsid w:val="00CA7CCA"/>
    <w:rsid w:val="00CB0143"/>
    <w:rsid w:val="00CB043F"/>
    <w:rsid w:val="00CB0C39"/>
    <w:rsid w:val="00CB13B4"/>
    <w:rsid w:val="00CB2063"/>
    <w:rsid w:val="00CB365E"/>
    <w:rsid w:val="00CB388D"/>
    <w:rsid w:val="00CB5A11"/>
    <w:rsid w:val="00CB60F4"/>
    <w:rsid w:val="00CB629E"/>
    <w:rsid w:val="00CB6B54"/>
    <w:rsid w:val="00CB6D70"/>
    <w:rsid w:val="00CC00D6"/>
    <w:rsid w:val="00CC074F"/>
    <w:rsid w:val="00CC1326"/>
    <w:rsid w:val="00CC1907"/>
    <w:rsid w:val="00CC2BE2"/>
    <w:rsid w:val="00CC2D5A"/>
    <w:rsid w:val="00CC3433"/>
    <w:rsid w:val="00CC3A28"/>
    <w:rsid w:val="00CC3D70"/>
    <w:rsid w:val="00CC42E2"/>
    <w:rsid w:val="00CC4A7B"/>
    <w:rsid w:val="00CC4AF1"/>
    <w:rsid w:val="00CC5079"/>
    <w:rsid w:val="00CC5922"/>
    <w:rsid w:val="00CC758D"/>
    <w:rsid w:val="00CC76EC"/>
    <w:rsid w:val="00CC7938"/>
    <w:rsid w:val="00CC7F1D"/>
    <w:rsid w:val="00CD0F3A"/>
    <w:rsid w:val="00CD0F9F"/>
    <w:rsid w:val="00CD18D8"/>
    <w:rsid w:val="00CD1DE5"/>
    <w:rsid w:val="00CD2759"/>
    <w:rsid w:val="00CD3615"/>
    <w:rsid w:val="00CD4635"/>
    <w:rsid w:val="00CD4A57"/>
    <w:rsid w:val="00CD596C"/>
    <w:rsid w:val="00CD6D70"/>
    <w:rsid w:val="00CD70F9"/>
    <w:rsid w:val="00CE0AE0"/>
    <w:rsid w:val="00CE27FB"/>
    <w:rsid w:val="00CE2F5B"/>
    <w:rsid w:val="00CE334E"/>
    <w:rsid w:val="00CE4E76"/>
    <w:rsid w:val="00CE5314"/>
    <w:rsid w:val="00CE555A"/>
    <w:rsid w:val="00CE5B4F"/>
    <w:rsid w:val="00CE5C7D"/>
    <w:rsid w:val="00CE660D"/>
    <w:rsid w:val="00CE6D32"/>
    <w:rsid w:val="00CE750D"/>
    <w:rsid w:val="00CE7C35"/>
    <w:rsid w:val="00CF0653"/>
    <w:rsid w:val="00CF106B"/>
    <w:rsid w:val="00CF10D3"/>
    <w:rsid w:val="00CF147E"/>
    <w:rsid w:val="00CF302A"/>
    <w:rsid w:val="00CF3609"/>
    <w:rsid w:val="00CF3922"/>
    <w:rsid w:val="00CF3DBC"/>
    <w:rsid w:val="00CF4A3D"/>
    <w:rsid w:val="00CF4E6B"/>
    <w:rsid w:val="00CF6066"/>
    <w:rsid w:val="00CF6700"/>
    <w:rsid w:val="00CF6C34"/>
    <w:rsid w:val="00CF7383"/>
    <w:rsid w:val="00CF7639"/>
    <w:rsid w:val="00CF7DBA"/>
    <w:rsid w:val="00D007FB"/>
    <w:rsid w:val="00D00858"/>
    <w:rsid w:val="00D00C60"/>
    <w:rsid w:val="00D01BF7"/>
    <w:rsid w:val="00D03C11"/>
    <w:rsid w:val="00D03C51"/>
    <w:rsid w:val="00D03FF6"/>
    <w:rsid w:val="00D049EE"/>
    <w:rsid w:val="00D04B78"/>
    <w:rsid w:val="00D04BEF"/>
    <w:rsid w:val="00D05740"/>
    <w:rsid w:val="00D05AE6"/>
    <w:rsid w:val="00D061FB"/>
    <w:rsid w:val="00D06AE9"/>
    <w:rsid w:val="00D10D23"/>
    <w:rsid w:val="00D11129"/>
    <w:rsid w:val="00D114D0"/>
    <w:rsid w:val="00D126E2"/>
    <w:rsid w:val="00D12D37"/>
    <w:rsid w:val="00D1430A"/>
    <w:rsid w:val="00D145F0"/>
    <w:rsid w:val="00D14A29"/>
    <w:rsid w:val="00D14C44"/>
    <w:rsid w:val="00D164B4"/>
    <w:rsid w:val="00D16626"/>
    <w:rsid w:val="00D16AED"/>
    <w:rsid w:val="00D16B95"/>
    <w:rsid w:val="00D16C37"/>
    <w:rsid w:val="00D2026D"/>
    <w:rsid w:val="00D2101A"/>
    <w:rsid w:val="00D21E73"/>
    <w:rsid w:val="00D21F23"/>
    <w:rsid w:val="00D228A0"/>
    <w:rsid w:val="00D23396"/>
    <w:rsid w:val="00D23523"/>
    <w:rsid w:val="00D236D1"/>
    <w:rsid w:val="00D2440C"/>
    <w:rsid w:val="00D24CFA"/>
    <w:rsid w:val="00D260ED"/>
    <w:rsid w:val="00D273C2"/>
    <w:rsid w:val="00D27B69"/>
    <w:rsid w:val="00D3026A"/>
    <w:rsid w:val="00D305EE"/>
    <w:rsid w:val="00D31869"/>
    <w:rsid w:val="00D34674"/>
    <w:rsid w:val="00D376B9"/>
    <w:rsid w:val="00D401F6"/>
    <w:rsid w:val="00D408B9"/>
    <w:rsid w:val="00D41130"/>
    <w:rsid w:val="00D41234"/>
    <w:rsid w:val="00D44827"/>
    <w:rsid w:val="00D44AB7"/>
    <w:rsid w:val="00D44F2E"/>
    <w:rsid w:val="00D457ED"/>
    <w:rsid w:val="00D47655"/>
    <w:rsid w:val="00D50B02"/>
    <w:rsid w:val="00D53DE4"/>
    <w:rsid w:val="00D53E09"/>
    <w:rsid w:val="00D544AE"/>
    <w:rsid w:val="00D55108"/>
    <w:rsid w:val="00D55B5A"/>
    <w:rsid w:val="00D56C90"/>
    <w:rsid w:val="00D6091F"/>
    <w:rsid w:val="00D60E8D"/>
    <w:rsid w:val="00D6147E"/>
    <w:rsid w:val="00D6226E"/>
    <w:rsid w:val="00D625DC"/>
    <w:rsid w:val="00D628C9"/>
    <w:rsid w:val="00D628F3"/>
    <w:rsid w:val="00D62F1D"/>
    <w:rsid w:val="00D63865"/>
    <w:rsid w:val="00D65243"/>
    <w:rsid w:val="00D65AA6"/>
    <w:rsid w:val="00D65D7D"/>
    <w:rsid w:val="00D660ED"/>
    <w:rsid w:val="00D67DD8"/>
    <w:rsid w:val="00D67F31"/>
    <w:rsid w:val="00D70064"/>
    <w:rsid w:val="00D714F3"/>
    <w:rsid w:val="00D72B9E"/>
    <w:rsid w:val="00D7494E"/>
    <w:rsid w:val="00D74A06"/>
    <w:rsid w:val="00D75284"/>
    <w:rsid w:val="00D756AE"/>
    <w:rsid w:val="00D7616E"/>
    <w:rsid w:val="00D76886"/>
    <w:rsid w:val="00D76991"/>
    <w:rsid w:val="00D77E92"/>
    <w:rsid w:val="00D8074A"/>
    <w:rsid w:val="00D80C0A"/>
    <w:rsid w:val="00D82D2F"/>
    <w:rsid w:val="00D82E14"/>
    <w:rsid w:val="00D85D7E"/>
    <w:rsid w:val="00D86042"/>
    <w:rsid w:val="00D8610F"/>
    <w:rsid w:val="00D861BE"/>
    <w:rsid w:val="00D86C4D"/>
    <w:rsid w:val="00D901C2"/>
    <w:rsid w:val="00D90BF3"/>
    <w:rsid w:val="00D91D85"/>
    <w:rsid w:val="00D92480"/>
    <w:rsid w:val="00D92F41"/>
    <w:rsid w:val="00D9370C"/>
    <w:rsid w:val="00D942E2"/>
    <w:rsid w:val="00D944CB"/>
    <w:rsid w:val="00D94B12"/>
    <w:rsid w:val="00D95520"/>
    <w:rsid w:val="00D972B4"/>
    <w:rsid w:val="00D973B4"/>
    <w:rsid w:val="00D97F49"/>
    <w:rsid w:val="00DA0594"/>
    <w:rsid w:val="00DA17BC"/>
    <w:rsid w:val="00DA28B2"/>
    <w:rsid w:val="00DA2ABB"/>
    <w:rsid w:val="00DA39E4"/>
    <w:rsid w:val="00DA3C07"/>
    <w:rsid w:val="00DA483C"/>
    <w:rsid w:val="00DA4E20"/>
    <w:rsid w:val="00DA4F8E"/>
    <w:rsid w:val="00DA5A4C"/>
    <w:rsid w:val="00DA61B6"/>
    <w:rsid w:val="00DA67F1"/>
    <w:rsid w:val="00DA71A6"/>
    <w:rsid w:val="00DA7EB3"/>
    <w:rsid w:val="00DB0492"/>
    <w:rsid w:val="00DB187F"/>
    <w:rsid w:val="00DB2115"/>
    <w:rsid w:val="00DB24B0"/>
    <w:rsid w:val="00DB2BE4"/>
    <w:rsid w:val="00DB351F"/>
    <w:rsid w:val="00DB3738"/>
    <w:rsid w:val="00DB40D0"/>
    <w:rsid w:val="00DB463A"/>
    <w:rsid w:val="00DB5449"/>
    <w:rsid w:val="00DB599F"/>
    <w:rsid w:val="00DB5D04"/>
    <w:rsid w:val="00DB5FAC"/>
    <w:rsid w:val="00DB6789"/>
    <w:rsid w:val="00DB6A9E"/>
    <w:rsid w:val="00DC391B"/>
    <w:rsid w:val="00DC452C"/>
    <w:rsid w:val="00DC59B7"/>
    <w:rsid w:val="00DC5E78"/>
    <w:rsid w:val="00DC611F"/>
    <w:rsid w:val="00DC67F7"/>
    <w:rsid w:val="00DC6E91"/>
    <w:rsid w:val="00DC7135"/>
    <w:rsid w:val="00DD0257"/>
    <w:rsid w:val="00DD05AB"/>
    <w:rsid w:val="00DD0944"/>
    <w:rsid w:val="00DD158F"/>
    <w:rsid w:val="00DD18F6"/>
    <w:rsid w:val="00DD1ACA"/>
    <w:rsid w:val="00DD2832"/>
    <w:rsid w:val="00DD2B77"/>
    <w:rsid w:val="00DD559E"/>
    <w:rsid w:val="00DD72EA"/>
    <w:rsid w:val="00DD770C"/>
    <w:rsid w:val="00DE068A"/>
    <w:rsid w:val="00DE12AF"/>
    <w:rsid w:val="00DE131B"/>
    <w:rsid w:val="00DE1B2F"/>
    <w:rsid w:val="00DE1C33"/>
    <w:rsid w:val="00DE2FDD"/>
    <w:rsid w:val="00DE38C8"/>
    <w:rsid w:val="00DE4C08"/>
    <w:rsid w:val="00DE53AA"/>
    <w:rsid w:val="00DE550D"/>
    <w:rsid w:val="00DE61B5"/>
    <w:rsid w:val="00DF00CB"/>
    <w:rsid w:val="00DF05E4"/>
    <w:rsid w:val="00DF0998"/>
    <w:rsid w:val="00DF168D"/>
    <w:rsid w:val="00DF317D"/>
    <w:rsid w:val="00DF37DD"/>
    <w:rsid w:val="00DF5277"/>
    <w:rsid w:val="00DF52B9"/>
    <w:rsid w:val="00DF5581"/>
    <w:rsid w:val="00DF5834"/>
    <w:rsid w:val="00DF6230"/>
    <w:rsid w:val="00DF66BD"/>
    <w:rsid w:val="00DF6E87"/>
    <w:rsid w:val="00DF7911"/>
    <w:rsid w:val="00DF7987"/>
    <w:rsid w:val="00E007B8"/>
    <w:rsid w:val="00E01431"/>
    <w:rsid w:val="00E0167A"/>
    <w:rsid w:val="00E029BF"/>
    <w:rsid w:val="00E032FF"/>
    <w:rsid w:val="00E03517"/>
    <w:rsid w:val="00E03681"/>
    <w:rsid w:val="00E0436D"/>
    <w:rsid w:val="00E04518"/>
    <w:rsid w:val="00E05961"/>
    <w:rsid w:val="00E05F35"/>
    <w:rsid w:val="00E061D6"/>
    <w:rsid w:val="00E06A3C"/>
    <w:rsid w:val="00E06BAE"/>
    <w:rsid w:val="00E0764B"/>
    <w:rsid w:val="00E077BA"/>
    <w:rsid w:val="00E07DB8"/>
    <w:rsid w:val="00E101D8"/>
    <w:rsid w:val="00E11AD6"/>
    <w:rsid w:val="00E13392"/>
    <w:rsid w:val="00E134C2"/>
    <w:rsid w:val="00E1584B"/>
    <w:rsid w:val="00E15990"/>
    <w:rsid w:val="00E163D8"/>
    <w:rsid w:val="00E16ADE"/>
    <w:rsid w:val="00E16CFB"/>
    <w:rsid w:val="00E178F0"/>
    <w:rsid w:val="00E17BB3"/>
    <w:rsid w:val="00E203D9"/>
    <w:rsid w:val="00E2089F"/>
    <w:rsid w:val="00E212CE"/>
    <w:rsid w:val="00E21AF9"/>
    <w:rsid w:val="00E24225"/>
    <w:rsid w:val="00E24B37"/>
    <w:rsid w:val="00E24EE6"/>
    <w:rsid w:val="00E25282"/>
    <w:rsid w:val="00E2532D"/>
    <w:rsid w:val="00E256CB"/>
    <w:rsid w:val="00E26A6E"/>
    <w:rsid w:val="00E27468"/>
    <w:rsid w:val="00E27705"/>
    <w:rsid w:val="00E27FA5"/>
    <w:rsid w:val="00E300C9"/>
    <w:rsid w:val="00E3312B"/>
    <w:rsid w:val="00E341C7"/>
    <w:rsid w:val="00E3660D"/>
    <w:rsid w:val="00E37650"/>
    <w:rsid w:val="00E40AA6"/>
    <w:rsid w:val="00E41148"/>
    <w:rsid w:val="00E41885"/>
    <w:rsid w:val="00E41945"/>
    <w:rsid w:val="00E42B5D"/>
    <w:rsid w:val="00E42DB2"/>
    <w:rsid w:val="00E43950"/>
    <w:rsid w:val="00E4427A"/>
    <w:rsid w:val="00E46B1A"/>
    <w:rsid w:val="00E470A3"/>
    <w:rsid w:val="00E50D1C"/>
    <w:rsid w:val="00E51804"/>
    <w:rsid w:val="00E51F5F"/>
    <w:rsid w:val="00E52637"/>
    <w:rsid w:val="00E528CB"/>
    <w:rsid w:val="00E540FD"/>
    <w:rsid w:val="00E54244"/>
    <w:rsid w:val="00E542CC"/>
    <w:rsid w:val="00E54619"/>
    <w:rsid w:val="00E54D05"/>
    <w:rsid w:val="00E5659D"/>
    <w:rsid w:val="00E56B7D"/>
    <w:rsid w:val="00E5786E"/>
    <w:rsid w:val="00E57EC9"/>
    <w:rsid w:val="00E57F5A"/>
    <w:rsid w:val="00E60691"/>
    <w:rsid w:val="00E60A72"/>
    <w:rsid w:val="00E60EB2"/>
    <w:rsid w:val="00E61192"/>
    <w:rsid w:val="00E62B80"/>
    <w:rsid w:val="00E62C6C"/>
    <w:rsid w:val="00E63114"/>
    <w:rsid w:val="00E64E32"/>
    <w:rsid w:val="00E658F1"/>
    <w:rsid w:val="00E65CEF"/>
    <w:rsid w:val="00E65D68"/>
    <w:rsid w:val="00E6740D"/>
    <w:rsid w:val="00E67FF1"/>
    <w:rsid w:val="00E711B1"/>
    <w:rsid w:val="00E73068"/>
    <w:rsid w:val="00E74D27"/>
    <w:rsid w:val="00E7546A"/>
    <w:rsid w:val="00E757F9"/>
    <w:rsid w:val="00E76839"/>
    <w:rsid w:val="00E769AC"/>
    <w:rsid w:val="00E77BC6"/>
    <w:rsid w:val="00E805F5"/>
    <w:rsid w:val="00E81029"/>
    <w:rsid w:val="00E81E29"/>
    <w:rsid w:val="00E8292B"/>
    <w:rsid w:val="00E83A71"/>
    <w:rsid w:val="00E83D67"/>
    <w:rsid w:val="00E83EA2"/>
    <w:rsid w:val="00E84719"/>
    <w:rsid w:val="00E8575A"/>
    <w:rsid w:val="00E8614E"/>
    <w:rsid w:val="00E8615C"/>
    <w:rsid w:val="00E8617F"/>
    <w:rsid w:val="00E86389"/>
    <w:rsid w:val="00E866EF"/>
    <w:rsid w:val="00E86772"/>
    <w:rsid w:val="00E875B3"/>
    <w:rsid w:val="00E87649"/>
    <w:rsid w:val="00E901EA"/>
    <w:rsid w:val="00E90529"/>
    <w:rsid w:val="00E90829"/>
    <w:rsid w:val="00E9198A"/>
    <w:rsid w:val="00E925AE"/>
    <w:rsid w:val="00E92C62"/>
    <w:rsid w:val="00E92D9C"/>
    <w:rsid w:val="00E93DB3"/>
    <w:rsid w:val="00E95428"/>
    <w:rsid w:val="00EA09E0"/>
    <w:rsid w:val="00EA28C4"/>
    <w:rsid w:val="00EA2E31"/>
    <w:rsid w:val="00EA3D60"/>
    <w:rsid w:val="00EA42B7"/>
    <w:rsid w:val="00EA63BF"/>
    <w:rsid w:val="00EA69A7"/>
    <w:rsid w:val="00EB03E7"/>
    <w:rsid w:val="00EB103C"/>
    <w:rsid w:val="00EB23E8"/>
    <w:rsid w:val="00EB48F2"/>
    <w:rsid w:val="00EB491D"/>
    <w:rsid w:val="00EB4E23"/>
    <w:rsid w:val="00EB5786"/>
    <w:rsid w:val="00EB5F14"/>
    <w:rsid w:val="00EB6F76"/>
    <w:rsid w:val="00EB795C"/>
    <w:rsid w:val="00EB7CD6"/>
    <w:rsid w:val="00EC0794"/>
    <w:rsid w:val="00EC239A"/>
    <w:rsid w:val="00EC36D4"/>
    <w:rsid w:val="00EC3CF5"/>
    <w:rsid w:val="00EC3E62"/>
    <w:rsid w:val="00EC4158"/>
    <w:rsid w:val="00EC5367"/>
    <w:rsid w:val="00EC5644"/>
    <w:rsid w:val="00EC63F2"/>
    <w:rsid w:val="00EC6401"/>
    <w:rsid w:val="00ED03EF"/>
    <w:rsid w:val="00ED06FD"/>
    <w:rsid w:val="00ED0733"/>
    <w:rsid w:val="00ED235B"/>
    <w:rsid w:val="00ED39B1"/>
    <w:rsid w:val="00ED39FB"/>
    <w:rsid w:val="00ED3BA9"/>
    <w:rsid w:val="00ED3F0C"/>
    <w:rsid w:val="00ED511C"/>
    <w:rsid w:val="00ED547A"/>
    <w:rsid w:val="00ED59BA"/>
    <w:rsid w:val="00ED5BAE"/>
    <w:rsid w:val="00ED5E4B"/>
    <w:rsid w:val="00ED636D"/>
    <w:rsid w:val="00ED68BF"/>
    <w:rsid w:val="00EE00CF"/>
    <w:rsid w:val="00EE04C4"/>
    <w:rsid w:val="00EE1BAC"/>
    <w:rsid w:val="00EE1EED"/>
    <w:rsid w:val="00EE3F78"/>
    <w:rsid w:val="00EE4227"/>
    <w:rsid w:val="00EE4658"/>
    <w:rsid w:val="00EE4A52"/>
    <w:rsid w:val="00EE5E43"/>
    <w:rsid w:val="00EE61E0"/>
    <w:rsid w:val="00EE73FA"/>
    <w:rsid w:val="00EE7AED"/>
    <w:rsid w:val="00EF010D"/>
    <w:rsid w:val="00EF0A8F"/>
    <w:rsid w:val="00EF0D1C"/>
    <w:rsid w:val="00EF11CA"/>
    <w:rsid w:val="00EF2460"/>
    <w:rsid w:val="00EF3048"/>
    <w:rsid w:val="00EF4ACB"/>
    <w:rsid w:val="00EF4CB7"/>
    <w:rsid w:val="00EF55D9"/>
    <w:rsid w:val="00EF5658"/>
    <w:rsid w:val="00EF64AF"/>
    <w:rsid w:val="00EF6B30"/>
    <w:rsid w:val="00EF784F"/>
    <w:rsid w:val="00EF7CFF"/>
    <w:rsid w:val="00F0112B"/>
    <w:rsid w:val="00F024F6"/>
    <w:rsid w:val="00F05A59"/>
    <w:rsid w:val="00F05C87"/>
    <w:rsid w:val="00F05E51"/>
    <w:rsid w:val="00F063F1"/>
    <w:rsid w:val="00F066FE"/>
    <w:rsid w:val="00F07C24"/>
    <w:rsid w:val="00F07E23"/>
    <w:rsid w:val="00F10234"/>
    <w:rsid w:val="00F10A11"/>
    <w:rsid w:val="00F110FA"/>
    <w:rsid w:val="00F12AD6"/>
    <w:rsid w:val="00F12D9A"/>
    <w:rsid w:val="00F13A4C"/>
    <w:rsid w:val="00F13FC9"/>
    <w:rsid w:val="00F150B4"/>
    <w:rsid w:val="00F15668"/>
    <w:rsid w:val="00F17880"/>
    <w:rsid w:val="00F17905"/>
    <w:rsid w:val="00F2085E"/>
    <w:rsid w:val="00F21192"/>
    <w:rsid w:val="00F21BE7"/>
    <w:rsid w:val="00F21C4F"/>
    <w:rsid w:val="00F21DBE"/>
    <w:rsid w:val="00F227FB"/>
    <w:rsid w:val="00F2285C"/>
    <w:rsid w:val="00F23295"/>
    <w:rsid w:val="00F23C85"/>
    <w:rsid w:val="00F23F19"/>
    <w:rsid w:val="00F24B2E"/>
    <w:rsid w:val="00F25494"/>
    <w:rsid w:val="00F25555"/>
    <w:rsid w:val="00F256DC"/>
    <w:rsid w:val="00F26D6C"/>
    <w:rsid w:val="00F2702A"/>
    <w:rsid w:val="00F2748D"/>
    <w:rsid w:val="00F2757F"/>
    <w:rsid w:val="00F27EFB"/>
    <w:rsid w:val="00F308CA"/>
    <w:rsid w:val="00F30BCC"/>
    <w:rsid w:val="00F33628"/>
    <w:rsid w:val="00F33887"/>
    <w:rsid w:val="00F33F3B"/>
    <w:rsid w:val="00F346ED"/>
    <w:rsid w:val="00F34B7D"/>
    <w:rsid w:val="00F35C68"/>
    <w:rsid w:val="00F366CF"/>
    <w:rsid w:val="00F369A6"/>
    <w:rsid w:val="00F401D6"/>
    <w:rsid w:val="00F41173"/>
    <w:rsid w:val="00F414CC"/>
    <w:rsid w:val="00F41C28"/>
    <w:rsid w:val="00F427DA"/>
    <w:rsid w:val="00F42B40"/>
    <w:rsid w:val="00F439FB"/>
    <w:rsid w:val="00F4456F"/>
    <w:rsid w:val="00F44667"/>
    <w:rsid w:val="00F44D75"/>
    <w:rsid w:val="00F44DDA"/>
    <w:rsid w:val="00F451F6"/>
    <w:rsid w:val="00F45BD9"/>
    <w:rsid w:val="00F466A6"/>
    <w:rsid w:val="00F466EE"/>
    <w:rsid w:val="00F46788"/>
    <w:rsid w:val="00F4738F"/>
    <w:rsid w:val="00F50F10"/>
    <w:rsid w:val="00F52D88"/>
    <w:rsid w:val="00F533EF"/>
    <w:rsid w:val="00F53BE8"/>
    <w:rsid w:val="00F543A1"/>
    <w:rsid w:val="00F54E10"/>
    <w:rsid w:val="00F55C63"/>
    <w:rsid w:val="00F561B5"/>
    <w:rsid w:val="00F56785"/>
    <w:rsid w:val="00F57095"/>
    <w:rsid w:val="00F57537"/>
    <w:rsid w:val="00F57ABC"/>
    <w:rsid w:val="00F57C6C"/>
    <w:rsid w:val="00F60165"/>
    <w:rsid w:val="00F60AE4"/>
    <w:rsid w:val="00F614D5"/>
    <w:rsid w:val="00F61C40"/>
    <w:rsid w:val="00F62393"/>
    <w:rsid w:val="00F6271C"/>
    <w:rsid w:val="00F65B27"/>
    <w:rsid w:val="00F6669E"/>
    <w:rsid w:val="00F67D0C"/>
    <w:rsid w:val="00F67D3C"/>
    <w:rsid w:val="00F67E2F"/>
    <w:rsid w:val="00F709A1"/>
    <w:rsid w:val="00F70C28"/>
    <w:rsid w:val="00F70FEB"/>
    <w:rsid w:val="00F71271"/>
    <w:rsid w:val="00F715B1"/>
    <w:rsid w:val="00F72334"/>
    <w:rsid w:val="00F72F01"/>
    <w:rsid w:val="00F73503"/>
    <w:rsid w:val="00F757D5"/>
    <w:rsid w:val="00F75C68"/>
    <w:rsid w:val="00F76B6F"/>
    <w:rsid w:val="00F76BE9"/>
    <w:rsid w:val="00F76C21"/>
    <w:rsid w:val="00F77383"/>
    <w:rsid w:val="00F776B8"/>
    <w:rsid w:val="00F77C7E"/>
    <w:rsid w:val="00F77EC6"/>
    <w:rsid w:val="00F807AD"/>
    <w:rsid w:val="00F814FE"/>
    <w:rsid w:val="00F815EF"/>
    <w:rsid w:val="00F81728"/>
    <w:rsid w:val="00F81934"/>
    <w:rsid w:val="00F81DF2"/>
    <w:rsid w:val="00F830E5"/>
    <w:rsid w:val="00F830FC"/>
    <w:rsid w:val="00F84069"/>
    <w:rsid w:val="00F8641D"/>
    <w:rsid w:val="00F86A26"/>
    <w:rsid w:val="00F87922"/>
    <w:rsid w:val="00F879AD"/>
    <w:rsid w:val="00F914E1"/>
    <w:rsid w:val="00F917A0"/>
    <w:rsid w:val="00F91F89"/>
    <w:rsid w:val="00F928A2"/>
    <w:rsid w:val="00F92CD2"/>
    <w:rsid w:val="00F92ED4"/>
    <w:rsid w:val="00F933E6"/>
    <w:rsid w:val="00F94B08"/>
    <w:rsid w:val="00F95F0B"/>
    <w:rsid w:val="00F96FC1"/>
    <w:rsid w:val="00F97568"/>
    <w:rsid w:val="00FA0C9C"/>
    <w:rsid w:val="00FA10CF"/>
    <w:rsid w:val="00FA2B20"/>
    <w:rsid w:val="00FA4A64"/>
    <w:rsid w:val="00FA5CD6"/>
    <w:rsid w:val="00FA68DE"/>
    <w:rsid w:val="00FA775F"/>
    <w:rsid w:val="00FB02AD"/>
    <w:rsid w:val="00FB03CA"/>
    <w:rsid w:val="00FB11C7"/>
    <w:rsid w:val="00FB1C4C"/>
    <w:rsid w:val="00FB2003"/>
    <w:rsid w:val="00FB446E"/>
    <w:rsid w:val="00FB5C36"/>
    <w:rsid w:val="00FB737D"/>
    <w:rsid w:val="00FB765A"/>
    <w:rsid w:val="00FB7AEF"/>
    <w:rsid w:val="00FC128E"/>
    <w:rsid w:val="00FC1815"/>
    <w:rsid w:val="00FC3377"/>
    <w:rsid w:val="00FC39E0"/>
    <w:rsid w:val="00FC3C9E"/>
    <w:rsid w:val="00FC4A8A"/>
    <w:rsid w:val="00FC5367"/>
    <w:rsid w:val="00FC5B97"/>
    <w:rsid w:val="00FC6391"/>
    <w:rsid w:val="00FC6565"/>
    <w:rsid w:val="00FC729C"/>
    <w:rsid w:val="00FC7631"/>
    <w:rsid w:val="00FC78CD"/>
    <w:rsid w:val="00FD0A44"/>
    <w:rsid w:val="00FD2E5A"/>
    <w:rsid w:val="00FD2F95"/>
    <w:rsid w:val="00FD3577"/>
    <w:rsid w:val="00FD450B"/>
    <w:rsid w:val="00FD4611"/>
    <w:rsid w:val="00FD617B"/>
    <w:rsid w:val="00FD629B"/>
    <w:rsid w:val="00FD7027"/>
    <w:rsid w:val="00FE12BB"/>
    <w:rsid w:val="00FE14FD"/>
    <w:rsid w:val="00FE2563"/>
    <w:rsid w:val="00FE27DD"/>
    <w:rsid w:val="00FE2FF0"/>
    <w:rsid w:val="00FE36EA"/>
    <w:rsid w:val="00FE3ADB"/>
    <w:rsid w:val="00FE3F59"/>
    <w:rsid w:val="00FE6466"/>
    <w:rsid w:val="00FE669B"/>
    <w:rsid w:val="00FE7EDD"/>
    <w:rsid w:val="00FF09BA"/>
    <w:rsid w:val="00FF0B87"/>
    <w:rsid w:val="00FF127B"/>
    <w:rsid w:val="00FF2A31"/>
    <w:rsid w:val="00FF3123"/>
    <w:rsid w:val="00FF3F6C"/>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paragraph" w:customStyle="1" w:styleId="PL">
    <w:name w:val="PL"/>
    <w:link w:val="PLChar"/>
    <w:qFormat/>
    <w:rsid w:val="00284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284E86"/>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75903275">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EF94A9-A039-4A07-925D-6712795DD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414</TotalTime>
  <Pages>2</Pages>
  <Words>550</Words>
  <Characters>3136</Characters>
  <Application>Microsoft Office Word</Application>
  <DocSecurity>0</DocSecurity>
  <Lines>26</Lines>
  <Paragraphs>7</Paragraphs>
  <ScaleCrop>false</ScaleCrop>
  <Company/>
  <LinksUpToDate>false</LinksUpToDate>
  <CharactersWithSpaces>3679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490</cp:revision>
  <dcterms:created xsi:type="dcterms:W3CDTF">2022-01-02T14:11:00Z</dcterms:created>
  <dcterms:modified xsi:type="dcterms:W3CDTF">2022-04-25T16:51:00Z</dcterms:modified>
</cp:coreProperties>
</file>